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02C5" w14:textId="77777777" w:rsidR="00D1462C" w:rsidRDefault="00D1462C" w:rsidP="00D1462C">
      <w:pPr>
        <w:spacing w:line="360" w:lineRule="auto"/>
        <w:jc w:val="both"/>
        <w:rPr>
          <w:rFonts w:eastAsia="Times New Roman" w:cs="David"/>
          <w:b/>
          <w:bCs/>
          <w:sz w:val="36"/>
          <w:szCs w:val="36"/>
          <w:rtl/>
          <w:lang w:eastAsia="en-US"/>
        </w:rPr>
      </w:pPr>
    </w:p>
    <w:p w14:paraId="2FA4FD75" w14:textId="77777777" w:rsidR="00797521" w:rsidRDefault="00797521" w:rsidP="00D1462C">
      <w:pPr>
        <w:spacing w:line="360" w:lineRule="auto"/>
        <w:jc w:val="both"/>
        <w:rPr>
          <w:rFonts w:eastAsia="Times New Roman" w:cs="David"/>
          <w:b/>
          <w:bCs/>
          <w:sz w:val="36"/>
          <w:szCs w:val="36"/>
          <w:rtl/>
          <w:lang w:eastAsia="en-US"/>
        </w:rPr>
      </w:pPr>
    </w:p>
    <w:p w14:paraId="679C4CB1" w14:textId="77777777" w:rsidR="00D1462C" w:rsidRPr="00D1462C" w:rsidRDefault="00D1462C" w:rsidP="004574D8">
      <w:pPr>
        <w:spacing w:line="360" w:lineRule="auto"/>
        <w:rPr>
          <w:rFonts w:ascii="Arial" w:eastAsia="Times New Roman" w:hAnsi="Arial" w:cs="Arial"/>
          <w:kern w:val="32"/>
          <w:sz w:val="32"/>
          <w:szCs w:val="32"/>
          <w:rtl/>
          <w:lang w:eastAsia="en-US"/>
        </w:rPr>
      </w:pPr>
      <w:r w:rsidRPr="00D1462C">
        <w:rPr>
          <w:rFonts w:eastAsia="Times New Roman" w:cs="David" w:hint="cs"/>
          <w:b/>
          <w:bCs/>
          <w:sz w:val="36"/>
          <w:szCs w:val="36"/>
          <w:rtl/>
          <w:lang w:eastAsia="en-US"/>
        </w:rPr>
        <w:t xml:space="preserve">ראייה </w:t>
      </w:r>
    </w:p>
    <w:p w14:paraId="7236FE4F" w14:textId="77777777" w:rsidR="00D1462C" w:rsidRPr="00D1462C" w:rsidRDefault="00D1462C" w:rsidP="004574D8">
      <w:pPr>
        <w:spacing w:line="360" w:lineRule="auto"/>
        <w:rPr>
          <w:rFonts w:eastAsia="Times New Roman" w:cs="David"/>
          <w:b/>
          <w:bCs/>
          <w:sz w:val="32"/>
          <w:szCs w:val="32"/>
          <w:rtl/>
          <w:lang w:eastAsia="en-US"/>
        </w:rPr>
      </w:pPr>
      <w:r w:rsidRPr="00D1462C">
        <w:rPr>
          <w:rFonts w:eastAsia="Times New Roman" w:cs="David" w:hint="cs"/>
          <w:b/>
          <w:bCs/>
          <w:sz w:val="32"/>
          <w:szCs w:val="32"/>
          <w:rtl/>
          <w:lang w:eastAsia="en-US"/>
        </w:rPr>
        <w:t>תפיסות חלופיות על תהליך הראייה</w:t>
      </w:r>
    </w:p>
    <w:p w14:paraId="42C71F00"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 xml:space="preserve">פיאז'ה שאל את הילד </w:t>
      </w:r>
      <w:proofErr w:type="spellStart"/>
      <w:r w:rsidRPr="00D1462C">
        <w:rPr>
          <w:rFonts w:eastAsia="Times New Roman" w:cs="David"/>
          <w:rtl/>
          <w:lang w:eastAsia="en-US"/>
        </w:rPr>
        <w:t>פאט</w:t>
      </w:r>
      <w:proofErr w:type="spellEnd"/>
      <w:r w:rsidRPr="00D1462C">
        <w:rPr>
          <w:rFonts w:eastAsia="Times New Roman" w:cs="David"/>
          <w:rtl/>
          <w:lang w:eastAsia="en-US"/>
        </w:rPr>
        <w:t xml:space="preserve"> בן העשר – מנין בא האור?</w:t>
      </w:r>
    </w:p>
    <w:p w14:paraId="6BFD180B"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מן השמש, הירח, הכוכבים, העננים והאלוהים</w:t>
      </w:r>
      <w:r w:rsidRPr="00D1462C">
        <w:rPr>
          <w:rFonts w:eastAsia="Times New Roman" w:cs="David" w:hint="cs"/>
          <w:rtl/>
          <w:lang w:eastAsia="en-US"/>
        </w:rPr>
        <w:t>,</w:t>
      </w:r>
      <w:r w:rsidRPr="00D1462C">
        <w:rPr>
          <w:rFonts w:eastAsia="Times New Roman" w:cs="David"/>
          <w:rtl/>
          <w:lang w:eastAsia="en-US"/>
        </w:rPr>
        <w:t xml:space="preserve"> ענה הילד.</w:t>
      </w:r>
    </w:p>
    <w:p w14:paraId="67903E0D"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ואתה מאיר? – לא</w:t>
      </w:r>
      <w:r w:rsidRPr="00D1462C">
        <w:rPr>
          <w:rFonts w:eastAsia="Times New Roman" w:cs="David" w:hint="cs"/>
          <w:rtl/>
          <w:lang w:eastAsia="en-US"/>
        </w:rPr>
        <w:t xml:space="preserve">... </w:t>
      </w:r>
      <w:r w:rsidRPr="00D1462C">
        <w:rPr>
          <w:rFonts w:eastAsia="Times New Roman" w:cs="David"/>
          <w:rtl/>
          <w:lang w:eastAsia="en-US"/>
        </w:rPr>
        <w:t>כן.</w:t>
      </w:r>
    </w:p>
    <w:p w14:paraId="23A973D5"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איך אתה מאיר? – בעיניים.</w:t>
      </w:r>
    </w:p>
    <w:p w14:paraId="36CD7691"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מדוע? – מפני שאם אין עיניים לא רואים טוב.</w:t>
      </w:r>
    </w:p>
    <w:p w14:paraId="034A5765"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האם העיניים נותנות אור? – כן, הן נותנות אור.</w:t>
      </w:r>
    </w:p>
    <w:p w14:paraId="56077271"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האם הן מאירות בלילה? – לא, כי הן נעצמות</w:t>
      </w:r>
      <w:r w:rsidRPr="00D1462C">
        <w:rPr>
          <w:rFonts w:eastAsia="Times New Roman" w:cs="David" w:hint="cs"/>
          <w:rtl/>
          <w:lang w:eastAsia="en-US"/>
        </w:rPr>
        <w:t>.</w:t>
      </w:r>
    </w:p>
    <w:p w14:paraId="76BE2E18"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ובזמן שהן פקוחות, הן נותנות אור? – כן.</w:t>
      </w:r>
    </w:p>
    <w:p w14:paraId="78FB45C7"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(פיאז'ה</w:t>
      </w:r>
      <w:r w:rsidRPr="00D1462C">
        <w:rPr>
          <w:rFonts w:eastAsia="Times New Roman" w:cs="David" w:hint="cs"/>
          <w:rtl/>
          <w:lang w:eastAsia="en-US"/>
        </w:rPr>
        <w:t xml:space="preserve">, </w:t>
      </w:r>
      <w:r w:rsidRPr="00D1462C">
        <w:rPr>
          <w:rFonts w:eastAsia="Times New Roman" w:cs="David"/>
          <w:rtl/>
          <w:lang w:eastAsia="en-US"/>
        </w:rPr>
        <w:t>1957)</w:t>
      </w:r>
    </w:p>
    <w:p w14:paraId="5AB0D542" w14:textId="77777777" w:rsidR="00D1462C" w:rsidRPr="00D1462C" w:rsidRDefault="00D1462C" w:rsidP="004574D8">
      <w:pPr>
        <w:spacing w:line="360" w:lineRule="auto"/>
        <w:rPr>
          <w:rFonts w:eastAsia="Times New Roman" w:cs="David"/>
          <w:rtl/>
          <w:lang w:eastAsia="en-US"/>
        </w:rPr>
      </w:pPr>
    </w:p>
    <w:p w14:paraId="4CF22974"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מסקירת הספרות המחקרית לגבי תהליכי ראייה עולה כי</w:t>
      </w:r>
      <w:r w:rsidRPr="00D1462C">
        <w:rPr>
          <w:rFonts w:eastAsia="Times New Roman" w:cs="David" w:hint="cs"/>
          <w:rtl/>
          <w:lang w:eastAsia="en-US"/>
        </w:rPr>
        <w:t xml:space="preserve"> קיימות</w:t>
      </w:r>
      <w:r w:rsidRPr="00D1462C">
        <w:rPr>
          <w:rFonts w:eastAsia="Times New Roman" w:cs="David"/>
          <w:rtl/>
          <w:lang w:eastAsia="en-US"/>
        </w:rPr>
        <w:t xml:space="preserve"> תפיסות </w:t>
      </w:r>
      <w:r w:rsidRPr="00D1462C">
        <w:rPr>
          <w:rFonts w:eastAsia="Times New Roman" w:cs="David" w:hint="cs"/>
          <w:rtl/>
          <w:lang w:eastAsia="en-US"/>
        </w:rPr>
        <w:t>חלופיות</w:t>
      </w:r>
      <w:r w:rsidRPr="00D1462C">
        <w:rPr>
          <w:rFonts w:eastAsia="Times New Roman" w:cs="David"/>
          <w:rtl/>
          <w:lang w:eastAsia="en-US"/>
        </w:rPr>
        <w:t xml:space="preserve"> או תפיסות מוקדמות אצל תלמידים, בכל גיל, </w:t>
      </w:r>
      <w:r w:rsidRPr="00D1462C">
        <w:rPr>
          <w:rFonts w:eastAsia="Times New Roman" w:cs="David" w:hint="cs"/>
          <w:rtl/>
          <w:lang w:eastAsia="en-US"/>
        </w:rPr>
        <w:t>ביחס לתהליך הראייה.</w:t>
      </w:r>
    </w:p>
    <w:p w14:paraId="012D373D"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כשאנו רואים עצם מסוים</w:t>
      </w:r>
      <w:r w:rsidRPr="00D1462C">
        <w:rPr>
          <w:rFonts w:eastAsia="Times New Roman" w:cs="David" w:hint="cs"/>
          <w:rtl/>
          <w:lang w:eastAsia="en-US"/>
        </w:rPr>
        <w:t>,</w:t>
      </w:r>
      <w:r w:rsidRPr="00D1462C">
        <w:rPr>
          <w:rFonts w:eastAsia="Times New Roman" w:cs="David"/>
          <w:rtl/>
          <w:lang w:eastAsia="en-US"/>
        </w:rPr>
        <w:t xml:space="preserve"> קרני האור מגיעות ממקור האור (שמש, נורה </w:t>
      </w:r>
      <w:r w:rsidRPr="00D1462C">
        <w:rPr>
          <w:rFonts w:eastAsia="Times New Roman" w:cs="David" w:hint="cs"/>
          <w:rtl/>
          <w:lang w:eastAsia="en-US"/>
        </w:rPr>
        <w:t>וכדומה</w:t>
      </w:r>
      <w:r w:rsidRPr="00D1462C">
        <w:rPr>
          <w:rFonts w:eastAsia="Times New Roman" w:cs="David"/>
          <w:rtl/>
          <w:lang w:eastAsia="en-US"/>
        </w:rPr>
        <w:t>) אל העצם הנצפה ומוחזרות ממנו לכל הכ</w:t>
      </w:r>
      <w:r w:rsidRPr="00D1462C">
        <w:rPr>
          <w:rFonts w:eastAsia="Times New Roman" w:cs="David" w:hint="cs"/>
          <w:rtl/>
          <w:lang w:eastAsia="en-US"/>
        </w:rPr>
        <w:t>י</w:t>
      </w:r>
      <w:r w:rsidRPr="00D1462C">
        <w:rPr>
          <w:rFonts w:eastAsia="Times New Roman" w:cs="David"/>
          <w:rtl/>
          <w:lang w:eastAsia="en-US"/>
        </w:rPr>
        <w:t>וונים. קרני האור המגיעות אל עינינו חודרות מבעד לקרנית ולעדשה, פוגעות ברשתית ומעוררות את קולטני הראייה.</w:t>
      </w:r>
      <w:r w:rsidRPr="00D1462C">
        <w:rPr>
          <w:rFonts w:eastAsia="Times New Roman" w:cs="David" w:hint="cs"/>
          <w:rtl/>
          <w:lang w:eastAsia="en-US"/>
        </w:rPr>
        <w:t xml:space="preserve"> </w:t>
      </w:r>
    </w:p>
    <w:p w14:paraId="3EACC872"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ה</w:t>
      </w:r>
      <w:r w:rsidRPr="00D1462C">
        <w:rPr>
          <w:rFonts w:eastAsia="Times New Roman" w:cs="David"/>
          <w:rtl/>
          <w:lang w:eastAsia="en-US"/>
        </w:rPr>
        <w:t>תשובות שנותנים ילדים בגילאים שונים לגבי תהליך הראייה</w:t>
      </w:r>
      <w:r w:rsidRPr="00D1462C">
        <w:rPr>
          <w:rFonts w:eastAsia="Times New Roman" w:cs="David" w:hint="cs"/>
          <w:rtl/>
          <w:lang w:eastAsia="en-US"/>
        </w:rPr>
        <w:t xml:space="preserve"> וגם תשובות של סטודנטים, דומות ל</w:t>
      </w:r>
      <w:r w:rsidRPr="00D1462C">
        <w:rPr>
          <w:rFonts w:eastAsia="Times New Roman" w:cs="David"/>
          <w:rtl/>
          <w:lang w:eastAsia="en-US"/>
        </w:rPr>
        <w:t xml:space="preserve">אמונות שרווחו </w:t>
      </w:r>
      <w:r w:rsidRPr="00D1462C">
        <w:rPr>
          <w:rFonts w:eastAsia="Times New Roman" w:cs="David" w:hint="cs"/>
          <w:rtl/>
          <w:lang w:eastAsia="en-US"/>
        </w:rPr>
        <w:t xml:space="preserve">בעולם </w:t>
      </w:r>
      <w:r w:rsidRPr="00D1462C">
        <w:rPr>
          <w:rFonts w:eastAsia="Times New Roman" w:cs="David"/>
          <w:rtl/>
          <w:lang w:eastAsia="en-US"/>
        </w:rPr>
        <w:t>במהלך ההיסטוריה. ב</w:t>
      </w:r>
      <w:r w:rsidRPr="00D1462C">
        <w:rPr>
          <w:rFonts w:eastAsia="Times New Roman" w:cs="David" w:hint="cs"/>
          <w:rtl/>
          <w:lang w:eastAsia="en-US"/>
        </w:rPr>
        <w:t xml:space="preserve">תיאורים של ילדים ומבוגרים רבים </w:t>
      </w:r>
      <w:r w:rsidRPr="00D1462C">
        <w:rPr>
          <w:rFonts w:eastAsia="Times New Roman" w:cs="David"/>
          <w:rtl/>
          <w:lang w:eastAsia="en-US"/>
        </w:rPr>
        <w:t>קיים אלמנט של קרן שיוצאת מהעין אל האוב</w:t>
      </w:r>
      <w:r w:rsidRPr="00D1462C">
        <w:rPr>
          <w:rFonts w:eastAsia="Times New Roman" w:cs="David" w:hint="cs"/>
          <w:rtl/>
          <w:lang w:eastAsia="en-US"/>
        </w:rPr>
        <w:t>י</w:t>
      </w:r>
      <w:r w:rsidRPr="00D1462C">
        <w:rPr>
          <w:rFonts w:eastAsia="Times New Roman" w:cs="David"/>
          <w:rtl/>
          <w:lang w:eastAsia="en-US"/>
        </w:rPr>
        <w:t xml:space="preserve">יקט, כלומר הראייה היא אקטיבית. זו גם האמונה שרווחה בקרב אנשי מדע ופילוסופיה עד המאה </w:t>
      </w:r>
      <w:r w:rsidRPr="00D1462C">
        <w:rPr>
          <w:rFonts w:eastAsia="Times New Roman" w:cs="David" w:hint="cs"/>
          <w:rtl/>
          <w:lang w:eastAsia="en-US"/>
        </w:rPr>
        <w:t>ה-11</w:t>
      </w:r>
      <w:r w:rsidRPr="00D1462C">
        <w:rPr>
          <w:rFonts w:eastAsia="Times New Roman" w:cs="David"/>
          <w:rtl/>
          <w:lang w:eastAsia="en-US"/>
        </w:rPr>
        <w:t xml:space="preserve"> לספירה. הפילוסופים היוונים, ובמיוחד </w:t>
      </w:r>
      <w:proofErr w:type="spellStart"/>
      <w:r w:rsidRPr="00D1462C">
        <w:rPr>
          <w:rFonts w:eastAsia="Times New Roman" w:cs="David"/>
          <w:rtl/>
          <w:lang w:eastAsia="en-US"/>
        </w:rPr>
        <w:t>אויקלידס</w:t>
      </w:r>
      <w:proofErr w:type="spellEnd"/>
      <w:r w:rsidRPr="00D1462C">
        <w:rPr>
          <w:rFonts w:eastAsia="Times New Roman" w:cs="David"/>
          <w:rtl/>
          <w:lang w:eastAsia="en-US"/>
        </w:rPr>
        <w:t>, האמינו שבתהליך הראייה אנו שולחים קרן מהעין אל העצם הנראה.</w:t>
      </w:r>
      <w:r w:rsidRPr="00D1462C">
        <w:rPr>
          <w:rFonts w:eastAsia="Times New Roman" w:cs="David" w:hint="cs"/>
          <w:rtl/>
          <w:lang w:eastAsia="en-US"/>
        </w:rPr>
        <w:t xml:space="preserve"> </w:t>
      </w:r>
      <w:r w:rsidRPr="00D1462C">
        <w:rPr>
          <w:rFonts w:eastAsia="Times New Roman" w:cs="David"/>
          <w:rtl/>
          <w:lang w:eastAsia="en-US"/>
        </w:rPr>
        <w:t>אנו רואים באמצעות קרן זו כמו עיוור הממשש את העולם בקצה מקלו, או לחלופין הקרן שיצאה מהעין מחזירה לעינינו את דמותו של העצם</w:t>
      </w:r>
      <w:r w:rsidRPr="00D1462C">
        <w:rPr>
          <w:rFonts w:eastAsia="Times New Roman" w:cs="David" w:hint="cs"/>
          <w:rtl/>
          <w:lang w:eastAsia="en-US"/>
        </w:rPr>
        <w:t>.</w:t>
      </w:r>
      <w:r w:rsidRPr="00D1462C">
        <w:rPr>
          <w:rFonts w:eastAsia="Times New Roman" w:cs="David"/>
          <w:rtl/>
          <w:lang w:eastAsia="en-US"/>
        </w:rPr>
        <w:t xml:space="preserve"> אפלטון טען כנגד דגם זה כי אילו הדגם </w:t>
      </w:r>
      <w:r w:rsidRPr="00D1462C">
        <w:rPr>
          <w:rFonts w:eastAsia="Times New Roman" w:cs="David" w:hint="cs"/>
          <w:rtl/>
          <w:lang w:eastAsia="en-US"/>
        </w:rPr>
        <w:t xml:space="preserve">היה </w:t>
      </w:r>
      <w:r w:rsidRPr="00D1462C">
        <w:rPr>
          <w:rFonts w:eastAsia="Times New Roman" w:cs="David"/>
          <w:rtl/>
          <w:lang w:eastAsia="en-US"/>
        </w:rPr>
        <w:t>נכון</w:t>
      </w:r>
      <w:r w:rsidRPr="00D1462C">
        <w:rPr>
          <w:rFonts w:eastAsia="Times New Roman" w:cs="David" w:hint="cs"/>
          <w:rtl/>
          <w:lang w:eastAsia="en-US"/>
        </w:rPr>
        <w:t xml:space="preserve"> יכולנו</w:t>
      </w:r>
      <w:r w:rsidRPr="00D1462C">
        <w:rPr>
          <w:rFonts w:eastAsia="Times New Roman" w:cs="David"/>
          <w:rtl/>
          <w:lang w:eastAsia="en-US"/>
        </w:rPr>
        <w:t xml:space="preserve"> לראות בחושך</w:t>
      </w:r>
      <w:r w:rsidRPr="00D1462C">
        <w:rPr>
          <w:rFonts w:eastAsia="Times New Roman" w:cs="David" w:hint="cs"/>
          <w:rtl/>
          <w:lang w:eastAsia="en-US"/>
        </w:rPr>
        <w:t>,</w:t>
      </w:r>
      <w:r w:rsidRPr="00D1462C">
        <w:rPr>
          <w:rFonts w:eastAsia="Times New Roman" w:cs="David"/>
          <w:rtl/>
          <w:lang w:eastAsia="en-US"/>
        </w:rPr>
        <w:t xml:space="preserve"> שכן המודל מתעלם מהצורך במקור אור. הדגם שהציע אפלטון הוא דגם </w:t>
      </w:r>
      <w:r w:rsidRPr="00D1462C">
        <w:rPr>
          <w:rFonts w:eastAsia="Times New Roman" w:cs="David" w:hint="cs"/>
          <w:rtl/>
          <w:lang w:eastAsia="en-US"/>
        </w:rPr>
        <w:t>ש</w:t>
      </w:r>
      <w:r w:rsidRPr="00D1462C">
        <w:rPr>
          <w:rFonts w:eastAsia="Times New Roman" w:cs="David"/>
          <w:rtl/>
          <w:lang w:eastAsia="en-US"/>
        </w:rPr>
        <w:t xml:space="preserve">בו מקור אור </w:t>
      </w:r>
      <w:r w:rsidRPr="00D1462C">
        <w:rPr>
          <w:rFonts w:eastAsia="Times New Roman" w:cs="David"/>
          <w:b/>
          <w:bCs/>
          <w:rtl/>
          <w:lang w:eastAsia="en-US"/>
        </w:rPr>
        <w:t>מאפשר</w:t>
      </w:r>
      <w:r w:rsidRPr="00D1462C">
        <w:rPr>
          <w:rFonts w:eastAsia="Times New Roman" w:cs="David"/>
          <w:rtl/>
          <w:lang w:eastAsia="en-US"/>
        </w:rPr>
        <w:t xml:space="preserve"> לעין לשלוח קרן לעבר העצם</w:t>
      </w:r>
      <w:r w:rsidRPr="00D1462C">
        <w:rPr>
          <w:rFonts w:eastAsia="Times New Roman" w:cs="David" w:hint="cs"/>
          <w:rtl/>
          <w:lang w:eastAsia="en-US"/>
        </w:rPr>
        <w:t>.</w:t>
      </w:r>
    </w:p>
    <w:p w14:paraId="05929A7B"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במאה ה</w:t>
      </w:r>
      <w:r w:rsidRPr="00D1462C">
        <w:rPr>
          <w:rFonts w:eastAsia="Times New Roman" w:cs="David" w:hint="cs"/>
          <w:rtl/>
          <w:lang w:eastAsia="en-US"/>
        </w:rPr>
        <w:t>-</w:t>
      </w:r>
      <w:r w:rsidRPr="00D1462C">
        <w:rPr>
          <w:rFonts w:eastAsia="Times New Roman" w:cs="David"/>
          <w:rtl/>
          <w:lang w:eastAsia="en-US"/>
        </w:rPr>
        <w:t>11, באלכסנדריה, הפיזיקאי-מתמטיקאי איבן אל-</w:t>
      </w:r>
      <w:proofErr w:type="spellStart"/>
      <w:r w:rsidRPr="00D1462C">
        <w:rPr>
          <w:rFonts w:eastAsia="Times New Roman" w:cs="David"/>
          <w:rtl/>
          <w:lang w:eastAsia="en-US"/>
        </w:rPr>
        <w:t>חיתאם</w:t>
      </w:r>
      <w:proofErr w:type="spellEnd"/>
      <w:r w:rsidRPr="00D1462C">
        <w:rPr>
          <w:rFonts w:eastAsia="Times New Roman" w:cs="David"/>
          <w:rtl/>
          <w:lang w:eastAsia="en-US"/>
        </w:rPr>
        <w:t xml:space="preserve"> פרסם מאמר ובו הוא הציע את הדגם המקובל כיום</w:t>
      </w:r>
      <w:r w:rsidRPr="00D1462C">
        <w:rPr>
          <w:rFonts w:eastAsia="Times New Roman" w:cs="David" w:hint="cs"/>
          <w:rtl/>
          <w:lang w:eastAsia="en-US"/>
        </w:rPr>
        <w:t xml:space="preserve"> (איור 1).</w:t>
      </w:r>
      <w:r w:rsidRPr="00D1462C">
        <w:rPr>
          <w:rFonts w:eastAsia="Times New Roman" w:cs="David"/>
          <w:rtl/>
          <w:lang w:eastAsia="en-US"/>
        </w:rPr>
        <w:t xml:space="preserve"> הוא טען שהאור</w:t>
      </w:r>
      <w:r w:rsidRPr="00D1462C">
        <w:rPr>
          <w:rFonts w:eastAsia="Times New Roman" w:cs="David" w:hint="cs"/>
          <w:rtl/>
          <w:lang w:eastAsia="en-US"/>
        </w:rPr>
        <w:t xml:space="preserve"> המגיע </w:t>
      </w:r>
      <w:r w:rsidRPr="00D1462C">
        <w:rPr>
          <w:rFonts w:eastAsia="Times New Roman" w:cs="David"/>
          <w:rtl/>
          <w:lang w:eastAsia="en-US"/>
        </w:rPr>
        <w:t>ממקור האור פוגע בעצם ומוחזר ממנו לכל הכ</w:t>
      </w:r>
      <w:r w:rsidRPr="00D1462C">
        <w:rPr>
          <w:rFonts w:eastAsia="Times New Roman" w:cs="David" w:hint="cs"/>
          <w:rtl/>
          <w:lang w:eastAsia="en-US"/>
        </w:rPr>
        <w:t>י</w:t>
      </w:r>
      <w:r w:rsidRPr="00D1462C">
        <w:rPr>
          <w:rFonts w:eastAsia="Times New Roman" w:cs="David"/>
          <w:rtl/>
          <w:lang w:eastAsia="en-US"/>
        </w:rPr>
        <w:t>וונים. התיאוריה התקבלה בקהילה המדעית רק במאה ה</w:t>
      </w:r>
      <w:r w:rsidRPr="00D1462C">
        <w:rPr>
          <w:rFonts w:eastAsia="Times New Roman" w:cs="David" w:hint="cs"/>
          <w:rtl/>
          <w:lang w:eastAsia="en-US"/>
        </w:rPr>
        <w:t>-16,</w:t>
      </w:r>
      <w:r w:rsidRPr="00D1462C">
        <w:rPr>
          <w:rFonts w:eastAsia="Times New Roman" w:cs="David"/>
          <w:rtl/>
          <w:lang w:eastAsia="en-US"/>
        </w:rPr>
        <w:t xml:space="preserve"> אך עד</w:t>
      </w:r>
      <w:r w:rsidRPr="00D1462C">
        <w:rPr>
          <w:rFonts w:eastAsia="Times New Roman" w:cs="David" w:hint="cs"/>
          <w:rtl/>
          <w:lang w:eastAsia="en-US"/>
        </w:rPr>
        <w:t xml:space="preserve">יין אפשר למצוא רעיונות נאיביים ושגויים על התהליך. </w:t>
      </w:r>
    </w:p>
    <w:p w14:paraId="643D1030"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התפיסה המוטעית לגבי תפקיד העין בתהליך הראייה מקבלת חיזוק באמצעות ביטויים השגורים בשפה העברית למשל: לשלוח מבט, להעיף מבט, להישיר מבט, מבט חודרני, עין בוחנת וכן הלאה. גם באנגלית ביטויים כמ</w:t>
      </w:r>
      <w:r w:rsidRPr="00D1462C">
        <w:rPr>
          <w:rFonts w:eastAsia="Times New Roman" w:cs="David" w:hint="cs"/>
          <w:rtl/>
          <w:lang w:eastAsia="en-US"/>
        </w:rPr>
        <w:t>ו</w:t>
      </w:r>
      <w:r w:rsidRPr="00D1462C">
        <w:rPr>
          <w:rFonts w:eastAsia="Times New Roman" w:cs="David"/>
          <w:lang w:eastAsia="en-US"/>
        </w:rPr>
        <w:t xml:space="preserve">Stare at ,Gaze upon ,Examine </w:t>
      </w:r>
      <w:r w:rsidRPr="00D1462C">
        <w:rPr>
          <w:rFonts w:eastAsia="Times New Roman" w:cs="David"/>
          <w:rtl/>
          <w:lang w:eastAsia="en-US"/>
        </w:rPr>
        <w:t>, תורמים לתפיסה שלעין תפקיד אקטיבי בתהליך הראייה</w:t>
      </w:r>
      <w:r w:rsidRPr="00D1462C">
        <w:rPr>
          <w:rFonts w:eastAsia="Times New Roman" w:cs="David" w:hint="cs"/>
          <w:rtl/>
          <w:lang w:eastAsia="en-US"/>
        </w:rPr>
        <w:t xml:space="preserve">. </w:t>
      </w:r>
    </w:p>
    <w:p w14:paraId="15A2E16C"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 xml:space="preserve">אם כן, התפקיד הראשון שלנו בבואנו ללמד את תהליך הראייה הוא לברר מהי התפיסה המוקדמת של התלמידים. תלמידים שאוחזים בדעה שאנו רואים על ידי קרן שיוצאת מהעין אל העצם הנצפה יתקשו להבין </w:t>
      </w:r>
      <w:r w:rsidRPr="00D1462C">
        <w:rPr>
          <w:rFonts w:eastAsia="Times New Roman" w:cs="David" w:hint="cs"/>
          <w:rtl/>
          <w:lang w:eastAsia="en-US"/>
        </w:rPr>
        <w:lastRenderedPageBreak/>
        <w:t>את תפקידם של חלקי העין השונים, את חשיבות השקיפות של הקרנית והעדשה, את תהליך התרגום של האור בקולטני הרשתית וכך הלאה.</w:t>
      </w:r>
    </w:p>
    <w:p w14:paraId="24AEB9DD" w14:textId="77777777" w:rsidR="00D1462C" w:rsidRPr="00D1462C" w:rsidRDefault="00D1462C" w:rsidP="004574D8">
      <w:pPr>
        <w:spacing w:line="360" w:lineRule="auto"/>
        <w:rPr>
          <w:rFonts w:eastAsia="Times New Roman" w:cs="David"/>
          <w:rtl/>
          <w:lang w:eastAsia="en-US"/>
        </w:rPr>
      </w:pPr>
    </w:p>
    <w:p w14:paraId="5E1D0DA7" w14:textId="77777777" w:rsidR="00D1462C" w:rsidRPr="00D1462C" w:rsidRDefault="00D1462C" w:rsidP="004574D8">
      <w:pPr>
        <w:spacing w:line="360" w:lineRule="auto"/>
        <w:rPr>
          <w:rFonts w:ascii="Arial" w:eastAsia="Times New Roman" w:hAnsi="Arial" w:cs="David"/>
          <w:sz w:val="32"/>
          <w:szCs w:val="32"/>
          <w:rtl/>
          <w:lang w:eastAsia="en-US"/>
        </w:rPr>
      </w:pPr>
      <w:r w:rsidRPr="00D1462C">
        <w:rPr>
          <w:rFonts w:eastAsia="Times New Roman" w:cs="David" w:hint="cs"/>
          <w:b/>
          <w:bCs/>
          <w:sz w:val="32"/>
          <w:szCs w:val="32"/>
          <w:rtl/>
          <w:lang w:eastAsia="en-US"/>
        </w:rPr>
        <w:t>מבנה העין ותפקודה</w:t>
      </w:r>
      <w:r w:rsidRPr="00D1462C">
        <w:rPr>
          <w:rFonts w:ascii="Arial" w:eastAsia="Times New Roman" w:hAnsi="Arial" w:cs="David" w:hint="cs"/>
          <w:sz w:val="32"/>
          <w:szCs w:val="32"/>
          <w:rtl/>
          <w:lang w:eastAsia="en-US"/>
        </w:rPr>
        <w:t xml:space="preserve"> </w:t>
      </w:r>
    </w:p>
    <w:p w14:paraId="1BA1AC9E" w14:textId="77777777" w:rsidR="00D1462C" w:rsidRPr="00D1462C" w:rsidRDefault="00D1462C" w:rsidP="004574D8">
      <w:pPr>
        <w:spacing w:line="360" w:lineRule="auto"/>
        <w:rPr>
          <w:rFonts w:ascii="Arial" w:eastAsia="Times New Roman" w:hAnsi="Arial" w:cs="David"/>
          <w:lang w:eastAsia="en-US"/>
        </w:rPr>
      </w:pPr>
      <w:r w:rsidRPr="00D1462C">
        <w:rPr>
          <w:rFonts w:ascii="Arial" w:eastAsia="Times New Roman" w:hAnsi="Arial" w:cs="David"/>
          <w:rtl/>
          <w:lang w:eastAsia="en-US"/>
        </w:rPr>
        <w:t>העיניים הן</w:t>
      </w:r>
      <w:r w:rsidRPr="00D1462C">
        <w:rPr>
          <w:rFonts w:ascii="Arial" w:eastAsia="Times New Roman" w:hAnsi="Arial" w:cs="David" w:hint="cs"/>
          <w:rtl/>
          <w:lang w:eastAsia="en-US"/>
        </w:rPr>
        <w:t xml:space="preserve"> מבנים</w:t>
      </w:r>
      <w:r w:rsidRPr="00D1462C">
        <w:rPr>
          <w:rFonts w:ascii="Arial" w:eastAsia="Times New Roman" w:hAnsi="Arial" w:cs="David"/>
          <w:rtl/>
          <w:lang w:eastAsia="en-US"/>
        </w:rPr>
        <w:t xml:space="preserve"> כדורי</w:t>
      </w:r>
      <w:r w:rsidRPr="00D1462C">
        <w:rPr>
          <w:rFonts w:ascii="Arial" w:eastAsia="Times New Roman" w:hAnsi="Arial" w:cs="David" w:hint="cs"/>
          <w:rtl/>
          <w:lang w:eastAsia="en-US"/>
        </w:rPr>
        <w:t>י</w:t>
      </w:r>
      <w:r w:rsidRPr="00D1462C">
        <w:rPr>
          <w:rFonts w:ascii="Arial" w:eastAsia="Times New Roman" w:hAnsi="Arial" w:cs="David"/>
          <w:rtl/>
          <w:lang w:eastAsia="en-US"/>
        </w:rPr>
        <w:t>ם בקוטר של כ</w:t>
      </w:r>
      <w:r w:rsidRPr="00D1462C">
        <w:rPr>
          <w:rFonts w:ascii="Arial" w:eastAsia="Times New Roman" w:hAnsi="Arial" w:cs="David" w:hint="cs"/>
          <w:rtl/>
          <w:lang w:eastAsia="en-US"/>
        </w:rPr>
        <w:t>-</w:t>
      </w:r>
      <w:smartTag w:uri="urn:schemas-microsoft-com:office:smarttags" w:element="metricconverter">
        <w:smartTagPr>
          <w:attr w:name="ProductID" w:val="2.5 ס&quot;מ"/>
        </w:smartTagPr>
        <w:r w:rsidRPr="00D1462C">
          <w:rPr>
            <w:rFonts w:ascii="Arial" w:eastAsia="Times New Roman" w:hAnsi="Arial" w:cs="David"/>
            <w:rtl/>
            <w:lang w:eastAsia="en-US"/>
          </w:rPr>
          <w:t>2.5 ס"מ</w:t>
        </w:r>
      </w:smartTag>
      <w:r w:rsidRPr="00D1462C">
        <w:rPr>
          <w:rFonts w:ascii="Arial" w:eastAsia="Times New Roman" w:hAnsi="Arial" w:cs="David"/>
          <w:rtl/>
          <w:lang w:eastAsia="en-US"/>
        </w:rPr>
        <w:t xml:space="preserve"> הנמצאות בתוך שקעים בגולגולת </w:t>
      </w:r>
      <w:r w:rsidRPr="00D1462C">
        <w:rPr>
          <w:rFonts w:ascii="Arial" w:eastAsia="Times New Roman" w:hAnsi="Arial" w:cs="David" w:hint="cs"/>
          <w:rtl/>
          <w:lang w:eastAsia="en-US"/>
        </w:rPr>
        <w:t xml:space="preserve">הנקראים </w:t>
      </w:r>
      <w:r w:rsidRPr="00D1462C">
        <w:rPr>
          <w:rFonts w:ascii="Arial" w:eastAsia="Times New Roman" w:hAnsi="Arial" w:cs="David"/>
          <w:rtl/>
          <w:lang w:eastAsia="en-US"/>
        </w:rPr>
        <w:t xml:space="preserve">ארובות העיניים. ארובות </w:t>
      </w:r>
      <w:r w:rsidRPr="00D1462C">
        <w:rPr>
          <w:rFonts w:ascii="Arial" w:eastAsia="Times New Roman" w:hAnsi="Arial" w:cs="David" w:hint="cs"/>
          <w:rtl/>
          <w:lang w:eastAsia="en-US"/>
        </w:rPr>
        <w:t>הע</w:t>
      </w:r>
      <w:r w:rsidRPr="00D1462C">
        <w:rPr>
          <w:rFonts w:ascii="Arial" w:eastAsia="Times New Roman" w:hAnsi="Arial" w:cs="David"/>
          <w:rtl/>
          <w:lang w:eastAsia="en-US"/>
        </w:rPr>
        <w:t xml:space="preserve">יניים מגנות על העיניים. בדרך כלל </w:t>
      </w:r>
      <w:r w:rsidRPr="00D1462C">
        <w:rPr>
          <w:rFonts w:ascii="Arial" w:eastAsia="Times New Roman" w:hAnsi="Arial" w:cs="David" w:hint="cs"/>
          <w:rtl/>
          <w:lang w:eastAsia="en-US"/>
        </w:rPr>
        <w:t xml:space="preserve">אנו רואים </w:t>
      </w:r>
      <w:r w:rsidRPr="00D1462C">
        <w:rPr>
          <w:rFonts w:ascii="Arial" w:eastAsia="Times New Roman" w:hAnsi="Arial" w:cs="David"/>
          <w:rtl/>
          <w:lang w:eastAsia="en-US"/>
        </w:rPr>
        <w:t>רק את החלק</w:t>
      </w:r>
      <w:r w:rsidRPr="00D1462C">
        <w:rPr>
          <w:rFonts w:ascii="Arial" w:eastAsia="Times New Roman" w:hAnsi="Arial" w:cs="David"/>
          <w:lang w:eastAsia="en-US"/>
        </w:rPr>
        <w:t xml:space="preserve"> </w:t>
      </w:r>
      <w:r w:rsidRPr="00D1462C">
        <w:rPr>
          <w:rFonts w:ascii="Arial" w:eastAsia="Times New Roman" w:hAnsi="Arial" w:cs="David"/>
          <w:rtl/>
          <w:lang w:eastAsia="en-US"/>
        </w:rPr>
        <w:t>הקדמי של העיניים. על חלק זה מגנים גם העפעפיים, הריסים והגבות. בלוטת הדמעות</w:t>
      </w:r>
      <w:r w:rsidRPr="00D1462C">
        <w:rPr>
          <w:rFonts w:ascii="Arial" w:eastAsia="Times New Roman" w:hAnsi="Arial" w:cs="David"/>
          <w:lang w:eastAsia="en-US"/>
        </w:rPr>
        <w:t xml:space="preserve"> </w:t>
      </w:r>
      <w:r w:rsidRPr="00D1462C">
        <w:rPr>
          <w:rFonts w:ascii="Arial" w:eastAsia="Times New Roman" w:hAnsi="Arial" w:cs="David"/>
          <w:rtl/>
          <w:lang w:eastAsia="en-US"/>
        </w:rPr>
        <w:t xml:space="preserve">נמצאת בפינה החיצונית </w:t>
      </w:r>
      <w:r w:rsidRPr="00D1462C">
        <w:rPr>
          <w:rFonts w:ascii="Arial" w:eastAsia="Times New Roman" w:hAnsi="Arial" w:cs="David" w:hint="cs"/>
          <w:rtl/>
          <w:lang w:eastAsia="en-US"/>
        </w:rPr>
        <w:t>ה</w:t>
      </w:r>
      <w:r w:rsidRPr="00D1462C">
        <w:rPr>
          <w:rFonts w:ascii="Arial" w:eastAsia="Times New Roman" w:hAnsi="Arial" w:cs="David"/>
          <w:rtl/>
          <w:lang w:eastAsia="en-US"/>
        </w:rPr>
        <w:t>עליונה של כל עין, ליד הרקה. היא מפרישה דמעות כל הזמן ואלה</w:t>
      </w:r>
      <w:r w:rsidRPr="00D1462C">
        <w:rPr>
          <w:rFonts w:ascii="Arial" w:eastAsia="Times New Roman" w:hAnsi="Arial" w:cs="David"/>
          <w:lang w:eastAsia="en-US"/>
        </w:rPr>
        <w:t xml:space="preserve"> </w:t>
      </w:r>
      <w:r w:rsidRPr="00D1462C">
        <w:rPr>
          <w:rFonts w:ascii="Arial" w:eastAsia="Times New Roman" w:hAnsi="Arial" w:cs="David"/>
          <w:rtl/>
          <w:lang w:eastAsia="en-US"/>
        </w:rPr>
        <w:t>זורמות על פני החלק הקדמי של העין ושומרות על לחות החלק החיצוני של העין. הדמעות</w:t>
      </w:r>
      <w:r w:rsidRPr="00D1462C">
        <w:rPr>
          <w:rFonts w:ascii="Arial" w:eastAsia="Times New Roman" w:hAnsi="Arial" w:cs="David"/>
          <w:lang w:eastAsia="en-US"/>
        </w:rPr>
        <w:t xml:space="preserve"> </w:t>
      </w:r>
      <w:r w:rsidRPr="00D1462C">
        <w:rPr>
          <w:rFonts w:ascii="Arial" w:eastAsia="Times New Roman" w:hAnsi="Arial" w:cs="David"/>
          <w:rtl/>
          <w:lang w:eastAsia="en-US"/>
        </w:rPr>
        <w:t>נקוות לתוך צינור בחלק הפנימי התחתון של העין, ליד האף</w:t>
      </w:r>
      <w:r w:rsidRPr="00D1462C">
        <w:rPr>
          <w:rFonts w:ascii="Arial" w:eastAsia="Times New Roman" w:hAnsi="Arial" w:cs="David" w:hint="cs"/>
          <w:rtl/>
          <w:lang w:eastAsia="en-US"/>
        </w:rPr>
        <w:t>,</w:t>
      </w:r>
      <w:r w:rsidRPr="00D1462C">
        <w:rPr>
          <w:rFonts w:ascii="Arial" w:eastAsia="Times New Roman" w:hAnsi="Arial" w:cs="David"/>
          <w:rtl/>
          <w:lang w:eastAsia="en-US"/>
        </w:rPr>
        <w:t xml:space="preserve"> וזורמות לתוך חלל האף – זו</w:t>
      </w:r>
      <w:r w:rsidRPr="00D1462C">
        <w:rPr>
          <w:rFonts w:ascii="Arial" w:eastAsia="Times New Roman" w:hAnsi="Arial" w:cs="David"/>
          <w:lang w:eastAsia="en-US"/>
        </w:rPr>
        <w:t xml:space="preserve"> </w:t>
      </w:r>
      <w:r w:rsidRPr="00D1462C">
        <w:rPr>
          <w:rFonts w:ascii="Arial" w:eastAsia="Times New Roman" w:hAnsi="Arial" w:cs="David"/>
          <w:rtl/>
          <w:lang w:eastAsia="en-US"/>
        </w:rPr>
        <w:t>הסיבה שכאשר בוכים ויש ייצור יתר של דמעות, חלק גולשות החוצה וחלק נקוות לצינור</w:t>
      </w:r>
      <w:r w:rsidRPr="00D1462C">
        <w:rPr>
          <w:rFonts w:ascii="Arial" w:eastAsia="Times New Roman" w:hAnsi="Arial" w:cs="David" w:hint="cs"/>
          <w:rtl/>
          <w:lang w:eastAsia="en-US"/>
        </w:rPr>
        <w:t>.</w:t>
      </w:r>
      <w:r w:rsidRPr="00D1462C">
        <w:rPr>
          <w:rFonts w:ascii="Arial" w:eastAsia="Times New Roman" w:hAnsi="Arial" w:cs="David"/>
          <w:lang w:eastAsia="en-US"/>
        </w:rPr>
        <w:t xml:space="preserve"> </w:t>
      </w:r>
      <w:r w:rsidRPr="00D1462C">
        <w:rPr>
          <w:rFonts w:ascii="Arial" w:eastAsia="Times New Roman" w:hAnsi="Arial" w:cs="David"/>
          <w:rtl/>
          <w:lang w:eastAsia="en-US"/>
        </w:rPr>
        <w:t>גם האף מפריש וצריך ל</w:t>
      </w:r>
      <w:r w:rsidRPr="00D1462C">
        <w:rPr>
          <w:rFonts w:ascii="Arial" w:eastAsia="Times New Roman" w:hAnsi="Arial" w:cs="David" w:hint="cs"/>
          <w:rtl/>
          <w:lang w:eastAsia="en-US"/>
        </w:rPr>
        <w:t>קנח</w:t>
      </w:r>
      <w:r w:rsidRPr="00D1462C">
        <w:rPr>
          <w:rFonts w:ascii="Arial" w:eastAsia="Times New Roman" w:hAnsi="Arial" w:cs="David"/>
          <w:rtl/>
          <w:lang w:eastAsia="en-US"/>
        </w:rPr>
        <w:t xml:space="preserve"> את האף לעתים קרובות. </w:t>
      </w:r>
      <w:r w:rsidRPr="00D1462C">
        <w:rPr>
          <w:rFonts w:ascii="Arial" w:eastAsia="Times New Roman" w:hAnsi="Arial" w:cs="David" w:hint="cs"/>
          <w:rtl/>
          <w:lang w:eastAsia="en-US"/>
        </w:rPr>
        <w:t xml:space="preserve">במקרים אלה </w:t>
      </w:r>
      <w:r w:rsidRPr="00D1462C">
        <w:rPr>
          <w:rFonts w:ascii="Arial" w:eastAsia="Times New Roman" w:hAnsi="Arial" w:cs="David"/>
          <w:rtl/>
          <w:lang w:eastAsia="en-US"/>
        </w:rPr>
        <w:t>האף אינו מפריש נזלת כי אם</w:t>
      </w:r>
      <w:r w:rsidRPr="00D1462C">
        <w:rPr>
          <w:rFonts w:ascii="Arial" w:eastAsia="Times New Roman" w:hAnsi="Arial" w:cs="David"/>
          <w:lang w:eastAsia="en-US"/>
        </w:rPr>
        <w:t xml:space="preserve"> </w:t>
      </w:r>
      <w:r w:rsidRPr="00D1462C">
        <w:rPr>
          <w:rFonts w:ascii="Arial" w:eastAsia="Times New Roman" w:hAnsi="Arial" w:cs="David"/>
          <w:rtl/>
          <w:lang w:eastAsia="en-US"/>
        </w:rPr>
        <w:t>דמעות</w:t>
      </w:r>
      <w:r w:rsidRPr="00D1462C">
        <w:rPr>
          <w:rFonts w:ascii="Arial" w:eastAsia="Times New Roman" w:hAnsi="Arial" w:cs="David" w:hint="cs"/>
          <w:rtl/>
          <w:lang w:eastAsia="en-US"/>
        </w:rPr>
        <w:t>.</w:t>
      </w:r>
    </w:p>
    <w:p w14:paraId="2467E0EC" w14:textId="77777777" w:rsidR="00D1462C" w:rsidRPr="00D1462C" w:rsidRDefault="00D1462C" w:rsidP="004574D8">
      <w:pPr>
        <w:tabs>
          <w:tab w:val="left" w:pos="540"/>
        </w:tabs>
        <w:spacing w:line="360" w:lineRule="auto"/>
        <w:rPr>
          <w:rFonts w:ascii="Arial" w:eastAsia="Times New Roman" w:hAnsi="Arial" w:cs="David"/>
          <w:b/>
          <w:bCs/>
          <w:rtl/>
          <w:lang w:eastAsia="en-US"/>
        </w:rPr>
      </w:pPr>
    </w:p>
    <w:p w14:paraId="402C8810" w14:textId="77777777" w:rsidR="00D1462C" w:rsidRPr="00D1462C" w:rsidRDefault="00D1462C" w:rsidP="004574D8">
      <w:pPr>
        <w:tabs>
          <w:tab w:val="left" w:pos="540"/>
        </w:tabs>
        <w:spacing w:line="360" w:lineRule="auto"/>
        <w:rPr>
          <w:rFonts w:ascii="Arial" w:eastAsia="Times New Roman" w:hAnsi="Arial" w:cs="David"/>
          <w:sz w:val="28"/>
          <w:szCs w:val="28"/>
          <w:rtl/>
          <w:lang w:eastAsia="en-US"/>
        </w:rPr>
      </w:pPr>
      <w:r w:rsidRPr="00D1462C">
        <w:rPr>
          <w:rFonts w:ascii="Arial" w:eastAsia="Times New Roman" w:hAnsi="Arial" w:cs="David" w:hint="cs"/>
          <w:b/>
          <w:bCs/>
          <w:sz w:val="28"/>
          <w:szCs w:val="28"/>
          <w:rtl/>
          <w:lang w:eastAsia="en-US"/>
        </w:rPr>
        <w:t>ל</w:t>
      </w:r>
      <w:r w:rsidRPr="00D1462C">
        <w:rPr>
          <w:rFonts w:ascii="Arial" w:eastAsia="Times New Roman" w:hAnsi="Arial" w:cs="David"/>
          <w:b/>
          <w:bCs/>
          <w:sz w:val="28"/>
          <w:szCs w:val="28"/>
          <w:rtl/>
          <w:lang w:eastAsia="en-US"/>
        </w:rPr>
        <w:t>ובן העין</w:t>
      </w:r>
      <w:r w:rsidRPr="00D1462C">
        <w:rPr>
          <w:rFonts w:ascii="Arial" w:eastAsia="Times New Roman" w:hAnsi="Arial" w:cs="David"/>
          <w:b/>
          <w:bCs/>
          <w:sz w:val="28"/>
          <w:szCs w:val="28"/>
          <w:lang w:eastAsia="en-US"/>
        </w:rPr>
        <w:t xml:space="preserve"> </w:t>
      </w:r>
      <w:r w:rsidRPr="00D1462C">
        <w:rPr>
          <w:rFonts w:ascii="Arial" w:eastAsia="Times New Roman" w:hAnsi="Arial" w:cs="David"/>
          <w:b/>
          <w:bCs/>
          <w:sz w:val="28"/>
          <w:szCs w:val="28"/>
          <w:rtl/>
          <w:lang w:eastAsia="en-US"/>
        </w:rPr>
        <w:t>והקרנית</w:t>
      </w:r>
    </w:p>
    <w:p w14:paraId="076CAED9" w14:textId="77777777" w:rsidR="00D1462C" w:rsidRPr="00D1462C" w:rsidRDefault="00D1462C" w:rsidP="004574D8">
      <w:pPr>
        <w:spacing w:line="360" w:lineRule="auto"/>
        <w:rPr>
          <w:rFonts w:ascii="Arial" w:eastAsia="Times New Roman" w:hAnsi="Arial" w:cs="David"/>
          <w:lang w:eastAsia="en-US"/>
        </w:rPr>
      </w:pPr>
      <w:r w:rsidRPr="00D1462C">
        <w:rPr>
          <w:rFonts w:ascii="Arial" w:eastAsia="Times New Roman" w:hAnsi="Arial" w:cs="David"/>
          <w:rtl/>
          <w:lang w:eastAsia="en-US"/>
        </w:rPr>
        <w:t xml:space="preserve">המעטפת החיצונית של העין קרויה </w:t>
      </w:r>
      <w:r w:rsidRPr="00D1462C">
        <w:rPr>
          <w:rFonts w:ascii="Arial" w:eastAsia="Times New Roman" w:hAnsi="Arial" w:cs="David"/>
          <w:b/>
          <w:bCs/>
          <w:rtl/>
          <w:lang w:eastAsia="en-US"/>
        </w:rPr>
        <w:t>לובן העין</w:t>
      </w:r>
      <w:r w:rsidRPr="00D1462C">
        <w:rPr>
          <w:rFonts w:ascii="Arial" w:eastAsia="Times New Roman" w:hAnsi="Arial" w:cs="David"/>
          <w:rtl/>
          <w:lang w:eastAsia="en-US"/>
        </w:rPr>
        <w:t>. זו שכבה לבנה וקשה ששומרת על</w:t>
      </w:r>
      <w:r w:rsidRPr="00D1462C">
        <w:rPr>
          <w:rFonts w:ascii="Arial" w:eastAsia="Times New Roman" w:hAnsi="Arial" w:cs="David"/>
          <w:lang w:eastAsia="en-US"/>
        </w:rPr>
        <w:t xml:space="preserve"> </w:t>
      </w:r>
      <w:r w:rsidRPr="00D1462C">
        <w:rPr>
          <w:rFonts w:ascii="Arial" w:eastAsia="Times New Roman" w:hAnsi="Arial" w:cs="David"/>
          <w:rtl/>
          <w:lang w:eastAsia="en-US"/>
        </w:rPr>
        <w:t>צורתה העגולה של העין. בקדמת העין יש</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 xml:space="preserve">אזור </w:t>
      </w:r>
      <w:r w:rsidRPr="00D1462C">
        <w:rPr>
          <w:rFonts w:ascii="Arial" w:eastAsia="Times New Roman" w:hAnsi="Arial" w:cs="David" w:hint="cs"/>
          <w:rtl/>
          <w:lang w:eastAsia="en-US"/>
        </w:rPr>
        <w:t xml:space="preserve">מעוגל (קמור) </w:t>
      </w:r>
      <w:r w:rsidRPr="00D1462C">
        <w:rPr>
          <w:rFonts w:ascii="Arial" w:eastAsia="Times New Roman" w:hAnsi="Arial" w:cs="David"/>
          <w:rtl/>
          <w:lang w:eastAsia="en-US"/>
        </w:rPr>
        <w:t xml:space="preserve">שקוף ולא לבן – </w:t>
      </w:r>
      <w:r w:rsidRPr="00D1462C">
        <w:rPr>
          <w:rFonts w:ascii="Arial" w:eastAsia="Times New Roman" w:hAnsi="Arial" w:cs="David" w:hint="cs"/>
          <w:rtl/>
          <w:lang w:eastAsia="en-US"/>
        </w:rPr>
        <w:t>זוהי</w:t>
      </w:r>
      <w:r w:rsidRPr="00D1462C">
        <w:rPr>
          <w:rFonts w:ascii="Arial" w:eastAsia="Times New Roman" w:hAnsi="Arial" w:cs="David"/>
          <w:rtl/>
          <w:lang w:eastAsia="en-US"/>
        </w:rPr>
        <w:t xml:space="preserve"> ה</w:t>
      </w:r>
      <w:r w:rsidRPr="00D1462C">
        <w:rPr>
          <w:rFonts w:ascii="Arial" w:eastAsia="Times New Roman" w:hAnsi="Arial" w:cs="David"/>
          <w:b/>
          <w:bCs/>
          <w:rtl/>
          <w:lang w:eastAsia="en-US"/>
        </w:rPr>
        <w:t>קרנית</w:t>
      </w:r>
      <w:r w:rsidRPr="00D1462C">
        <w:rPr>
          <w:rFonts w:ascii="Arial" w:eastAsia="Times New Roman" w:hAnsi="Arial" w:cs="David"/>
          <w:rtl/>
          <w:lang w:eastAsia="en-US"/>
        </w:rPr>
        <w:t>. אם</w:t>
      </w:r>
      <w:r w:rsidRPr="00D1462C">
        <w:rPr>
          <w:rFonts w:ascii="Arial" w:eastAsia="Times New Roman" w:hAnsi="Arial" w:cs="David"/>
          <w:lang w:eastAsia="en-US"/>
        </w:rPr>
        <w:t xml:space="preserve"> </w:t>
      </w:r>
      <w:r w:rsidRPr="00D1462C">
        <w:rPr>
          <w:rFonts w:ascii="Arial" w:eastAsia="Times New Roman" w:hAnsi="Arial" w:cs="David"/>
          <w:rtl/>
          <w:lang w:eastAsia="en-US"/>
        </w:rPr>
        <w:t>מסתכלים על עין בפרופיל רואים כי הקרנית היא כיפה שקופה שבולטת קדימה. דרך הקרנית</w:t>
      </w:r>
      <w:r w:rsidRPr="00D1462C">
        <w:rPr>
          <w:rFonts w:ascii="Arial" w:eastAsia="Times New Roman" w:hAnsi="Arial" w:cs="David"/>
          <w:lang w:eastAsia="en-US"/>
        </w:rPr>
        <w:t xml:space="preserve"> </w:t>
      </w:r>
      <w:r w:rsidRPr="00D1462C">
        <w:rPr>
          <w:rFonts w:ascii="Arial" w:eastAsia="Times New Roman" w:hAnsi="Arial" w:cs="David"/>
          <w:rtl/>
          <w:lang w:eastAsia="en-US"/>
        </w:rPr>
        <w:t>נכנסות קרני האור לתוך העין. בעוברן בקרנית הן נשברות ומתרכזות</w:t>
      </w:r>
      <w:r w:rsidRPr="00D1462C">
        <w:rPr>
          <w:rFonts w:ascii="Arial" w:eastAsia="Times New Roman" w:hAnsi="Arial" w:cs="David"/>
          <w:lang w:eastAsia="en-US"/>
        </w:rPr>
        <w:t>.</w:t>
      </w:r>
    </w:p>
    <w:p w14:paraId="6F7C76EC" w14:textId="77777777" w:rsidR="00D1462C" w:rsidRPr="00D1462C" w:rsidRDefault="00D1462C" w:rsidP="004574D8">
      <w:pPr>
        <w:spacing w:line="360" w:lineRule="auto"/>
        <w:rPr>
          <w:rFonts w:ascii="Arial" w:eastAsia="Times New Roman" w:hAnsi="Arial" w:cs="David"/>
          <w:rtl/>
          <w:lang w:eastAsia="en-US"/>
        </w:rPr>
      </w:pPr>
    </w:p>
    <w:p w14:paraId="14EB2F80" w14:textId="77777777" w:rsidR="00D1462C" w:rsidRPr="00D1462C" w:rsidRDefault="00D1462C" w:rsidP="004574D8">
      <w:pPr>
        <w:tabs>
          <w:tab w:val="left" w:pos="542"/>
        </w:tabs>
        <w:spacing w:line="360" w:lineRule="auto"/>
        <w:rPr>
          <w:rFonts w:ascii="Arial" w:eastAsia="Times New Roman" w:hAnsi="Arial" w:cs="David"/>
          <w:sz w:val="28"/>
          <w:szCs w:val="28"/>
          <w:rtl/>
          <w:lang w:eastAsia="en-US"/>
        </w:rPr>
      </w:pPr>
      <w:r w:rsidRPr="00D1462C">
        <w:rPr>
          <w:rFonts w:ascii="Arial" w:eastAsia="Times New Roman" w:hAnsi="Arial" w:cs="David" w:hint="cs"/>
          <w:b/>
          <w:bCs/>
          <w:sz w:val="28"/>
          <w:szCs w:val="28"/>
          <w:rtl/>
          <w:lang w:eastAsia="en-US"/>
        </w:rPr>
        <w:t>הקש</w:t>
      </w:r>
      <w:r w:rsidRPr="00D1462C">
        <w:rPr>
          <w:rFonts w:ascii="Arial" w:eastAsia="Times New Roman" w:hAnsi="Arial" w:cs="David"/>
          <w:b/>
          <w:bCs/>
          <w:sz w:val="28"/>
          <w:szCs w:val="28"/>
          <w:rtl/>
          <w:lang w:eastAsia="en-US"/>
        </w:rPr>
        <w:t>תית</w:t>
      </w:r>
      <w:r w:rsidRPr="00D1462C">
        <w:rPr>
          <w:rFonts w:ascii="Arial" w:eastAsia="Times New Roman" w:hAnsi="Arial" w:cs="David"/>
          <w:b/>
          <w:bCs/>
          <w:sz w:val="28"/>
          <w:szCs w:val="28"/>
          <w:lang w:eastAsia="en-US"/>
        </w:rPr>
        <w:t xml:space="preserve"> </w:t>
      </w:r>
      <w:r w:rsidRPr="00D1462C">
        <w:rPr>
          <w:rFonts w:ascii="Arial" w:eastAsia="Times New Roman" w:hAnsi="Arial" w:cs="David"/>
          <w:b/>
          <w:bCs/>
          <w:sz w:val="28"/>
          <w:szCs w:val="28"/>
          <w:rtl/>
          <w:lang w:eastAsia="en-US"/>
        </w:rPr>
        <w:t>והאישון</w:t>
      </w:r>
    </w:p>
    <w:p w14:paraId="1D8A0D68" w14:textId="77777777" w:rsidR="00D1462C" w:rsidRPr="00D1462C" w:rsidRDefault="00D1462C" w:rsidP="004574D8">
      <w:pPr>
        <w:tabs>
          <w:tab w:val="left" w:pos="542"/>
        </w:tabs>
        <w:spacing w:line="360" w:lineRule="auto"/>
        <w:rPr>
          <w:rFonts w:ascii="Arial" w:eastAsia="Times New Roman" w:hAnsi="Arial" w:cs="David"/>
          <w:rtl/>
          <w:lang w:eastAsia="en-US"/>
        </w:rPr>
      </w:pPr>
      <w:r w:rsidRPr="00D1462C">
        <w:rPr>
          <w:rFonts w:ascii="Arial" w:eastAsia="Times New Roman" w:hAnsi="Arial" w:cs="David"/>
          <w:rtl/>
          <w:lang w:eastAsia="en-US"/>
        </w:rPr>
        <w:t>מאחורי הקרנית נמצאת ה</w:t>
      </w:r>
      <w:r w:rsidRPr="00D1462C">
        <w:rPr>
          <w:rFonts w:ascii="Arial" w:eastAsia="Times New Roman" w:hAnsi="Arial" w:cs="David"/>
          <w:b/>
          <w:bCs/>
          <w:rtl/>
          <w:lang w:eastAsia="en-US"/>
        </w:rPr>
        <w:t>קשתית</w:t>
      </w:r>
      <w:r w:rsidRPr="00D1462C">
        <w:rPr>
          <w:rFonts w:ascii="Arial" w:eastAsia="Times New Roman" w:hAnsi="Arial" w:cs="David" w:hint="cs"/>
          <w:b/>
          <w:bCs/>
          <w:rtl/>
          <w:lang w:eastAsia="en-US"/>
        </w:rPr>
        <w:t xml:space="preserve"> </w:t>
      </w:r>
      <w:r w:rsidRPr="00D1462C">
        <w:rPr>
          <w:rFonts w:ascii="Arial" w:eastAsia="Times New Roman" w:hAnsi="Arial" w:cs="David"/>
          <w:lang w:eastAsia="en-US"/>
        </w:rPr>
        <w:t>(iris)</w:t>
      </w:r>
      <w:r w:rsidRPr="00D1462C">
        <w:rPr>
          <w:rFonts w:ascii="Arial" w:eastAsia="Times New Roman" w:hAnsi="Arial" w:cs="David"/>
          <w:rtl/>
          <w:lang w:eastAsia="en-US"/>
        </w:rPr>
        <w:t>. הקשתית מכילה פיגמנט</w:t>
      </w:r>
      <w:r w:rsidRPr="00D1462C">
        <w:rPr>
          <w:rFonts w:ascii="Arial" w:eastAsia="Times New Roman" w:hAnsi="Arial" w:cs="David" w:hint="cs"/>
          <w:rtl/>
          <w:lang w:eastAsia="en-US"/>
        </w:rPr>
        <w:t xml:space="preserve"> (צבען)</w:t>
      </w:r>
      <w:r w:rsidRPr="00D1462C">
        <w:rPr>
          <w:rFonts w:ascii="Arial" w:eastAsia="Times New Roman" w:hAnsi="Arial" w:cs="David"/>
          <w:rtl/>
          <w:lang w:eastAsia="en-US"/>
        </w:rPr>
        <w:t xml:space="preserve"> הנותן לעין את צבעה – כחול</w:t>
      </w:r>
      <w:r w:rsidRPr="00D1462C">
        <w:rPr>
          <w:rFonts w:ascii="Arial" w:eastAsia="Times New Roman" w:hAnsi="Arial" w:cs="David" w:hint="cs"/>
          <w:rtl/>
          <w:lang w:eastAsia="en-US"/>
        </w:rPr>
        <w:t>,</w:t>
      </w:r>
      <w:r w:rsidRPr="00D1462C">
        <w:rPr>
          <w:rFonts w:ascii="Arial" w:eastAsia="Times New Roman" w:hAnsi="Arial" w:cs="David"/>
          <w:lang w:eastAsia="en-US"/>
        </w:rPr>
        <w:t xml:space="preserve"> </w:t>
      </w:r>
      <w:r w:rsidRPr="00D1462C">
        <w:rPr>
          <w:rFonts w:ascii="Arial" w:eastAsia="Times New Roman" w:hAnsi="Arial" w:cs="David"/>
          <w:rtl/>
          <w:lang w:eastAsia="en-US"/>
        </w:rPr>
        <w:t>ירוק, חום או שחור. הקשתית נקראת גם איריס על שם האלה היוונית שהי</w:t>
      </w:r>
      <w:r w:rsidRPr="00D1462C">
        <w:rPr>
          <w:rFonts w:ascii="Arial" w:eastAsia="Times New Roman" w:hAnsi="Arial" w:cs="David" w:hint="cs"/>
          <w:rtl/>
          <w:lang w:eastAsia="en-US"/>
        </w:rPr>
        <w:t>י</w:t>
      </w:r>
      <w:r w:rsidRPr="00D1462C">
        <w:rPr>
          <w:rFonts w:ascii="Arial" w:eastAsia="Times New Roman" w:hAnsi="Arial" w:cs="David"/>
          <w:rtl/>
          <w:lang w:eastAsia="en-US"/>
        </w:rPr>
        <w:t>תה אלת הקשת בענן</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במרכז הקשתית יש חור – ה</w:t>
      </w:r>
      <w:r w:rsidRPr="00D1462C">
        <w:rPr>
          <w:rFonts w:ascii="Arial" w:eastAsia="Times New Roman" w:hAnsi="Arial" w:cs="David"/>
          <w:b/>
          <w:bCs/>
          <w:rtl/>
          <w:lang w:eastAsia="en-US"/>
        </w:rPr>
        <w:t>אישון</w:t>
      </w:r>
      <w:r w:rsidRPr="00D1462C">
        <w:rPr>
          <w:rFonts w:ascii="Arial" w:eastAsia="Times New Roman" w:hAnsi="Arial" w:cs="David"/>
          <w:rtl/>
          <w:lang w:eastAsia="en-US"/>
        </w:rPr>
        <w:t>. קרני האור שהתרכזו על ידי הקרנית עובר</w:t>
      </w:r>
      <w:r w:rsidRPr="00D1462C">
        <w:rPr>
          <w:rFonts w:ascii="Arial" w:eastAsia="Times New Roman" w:hAnsi="Arial" w:cs="David" w:hint="cs"/>
          <w:rtl/>
          <w:lang w:eastAsia="en-US"/>
        </w:rPr>
        <w:t>ות</w:t>
      </w:r>
      <w:r w:rsidRPr="00D1462C">
        <w:rPr>
          <w:rFonts w:ascii="Arial" w:eastAsia="Times New Roman" w:hAnsi="Arial" w:cs="David"/>
          <w:rtl/>
          <w:lang w:eastAsia="en-US"/>
        </w:rPr>
        <w:t xml:space="preserve"> דרך האישון</w:t>
      </w:r>
      <w:r w:rsidRPr="00D1462C">
        <w:rPr>
          <w:rFonts w:ascii="Arial" w:eastAsia="Times New Roman" w:hAnsi="Arial" w:cs="David" w:hint="cs"/>
          <w:rtl/>
          <w:lang w:eastAsia="en-US"/>
        </w:rPr>
        <w:t xml:space="preserve">. הקשתית בנויה משרירים שיכולים להתכווץ ולהתרפות, וכך </w:t>
      </w:r>
      <w:r w:rsidRPr="00D1462C">
        <w:rPr>
          <w:rFonts w:ascii="Arial" w:eastAsia="Times New Roman" w:hAnsi="Arial" w:cs="David"/>
          <w:rtl/>
          <w:lang w:eastAsia="en-US"/>
        </w:rPr>
        <w:t>האישון מתרחב כשיש מעט אור ומצטמצם כשיש הרבה אור ועל ידי כך מווסת את כמות האור</w:t>
      </w:r>
      <w:r w:rsidRPr="00D1462C">
        <w:rPr>
          <w:rFonts w:ascii="Arial" w:eastAsia="Times New Roman" w:hAnsi="Arial" w:cs="David"/>
          <w:lang w:eastAsia="en-US"/>
        </w:rPr>
        <w:t xml:space="preserve"> </w:t>
      </w:r>
      <w:r w:rsidRPr="00D1462C">
        <w:rPr>
          <w:rFonts w:ascii="Arial" w:eastAsia="Times New Roman" w:hAnsi="Arial" w:cs="David"/>
          <w:rtl/>
          <w:lang w:eastAsia="en-US"/>
        </w:rPr>
        <w:t>החודרת לעין</w:t>
      </w:r>
      <w:r w:rsidRPr="00D1462C">
        <w:rPr>
          <w:rFonts w:ascii="Arial" w:eastAsia="Times New Roman" w:hAnsi="Arial" w:cs="David"/>
          <w:lang w:eastAsia="en-US"/>
        </w:rPr>
        <w:t>.</w:t>
      </w:r>
    </w:p>
    <w:p w14:paraId="54310255" w14:textId="77777777" w:rsidR="00D1462C" w:rsidRPr="00D1462C" w:rsidRDefault="00D1462C" w:rsidP="004574D8">
      <w:pPr>
        <w:tabs>
          <w:tab w:val="left" w:pos="542"/>
        </w:tabs>
        <w:spacing w:line="360" w:lineRule="auto"/>
        <w:rPr>
          <w:rFonts w:ascii="Arial" w:eastAsia="Times New Roman" w:hAnsi="Arial" w:cs="David"/>
          <w:b/>
          <w:bCs/>
          <w:rtl/>
          <w:lang w:eastAsia="en-US"/>
        </w:rPr>
      </w:pPr>
    </w:p>
    <w:p w14:paraId="77334F84" w14:textId="77777777" w:rsidR="00D1462C" w:rsidRPr="00D1462C" w:rsidRDefault="00D1462C" w:rsidP="004574D8">
      <w:pPr>
        <w:tabs>
          <w:tab w:val="left" w:pos="542"/>
        </w:tabs>
        <w:spacing w:line="360" w:lineRule="auto"/>
        <w:rPr>
          <w:rFonts w:ascii="Arial" w:eastAsia="Times New Roman" w:hAnsi="Arial" w:cs="David"/>
          <w:sz w:val="28"/>
          <w:szCs w:val="28"/>
          <w:rtl/>
          <w:lang w:eastAsia="en-US"/>
        </w:rPr>
      </w:pPr>
      <w:r w:rsidRPr="00D1462C">
        <w:rPr>
          <w:rFonts w:ascii="Arial" w:eastAsia="Times New Roman" w:hAnsi="Arial" w:cs="David"/>
          <w:b/>
          <w:bCs/>
          <w:sz w:val="28"/>
          <w:szCs w:val="28"/>
          <w:rtl/>
          <w:lang w:eastAsia="en-US"/>
        </w:rPr>
        <w:t>העדשה</w:t>
      </w:r>
      <w:r w:rsidRPr="00D1462C">
        <w:rPr>
          <w:rFonts w:ascii="Arial" w:eastAsia="Times New Roman" w:hAnsi="Arial" w:cs="David"/>
          <w:b/>
          <w:bCs/>
          <w:sz w:val="28"/>
          <w:szCs w:val="28"/>
          <w:lang w:eastAsia="en-US"/>
        </w:rPr>
        <w:t xml:space="preserve"> </w:t>
      </w:r>
      <w:r w:rsidRPr="00D1462C">
        <w:rPr>
          <w:rFonts w:ascii="Arial" w:eastAsia="Times New Roman" w:hAnsi="Arial" w:cs="David"/>
          <w:b/>
          <w:bCs/>
          <w:sz w:val="28"/>
          <w:szCs w:val="28"/>
          <w:rtl/>
          <w:lang w:eastAsia="en-US"/>
        </w:rPr>
        <w:t>והזגוגית</w:t>
      </w:r>
    </w:p>
    <w:p w14:paraId="067E7697" w14:textId="77777777" w:rsidR="00D1462C" w:rsidRPr="00D1462C" w:rsidRDefault="00D1462C" w:rsidP="004574D8">
      <w:pPr>
        <w:tabs>
          <w:tab w:val="left" w:pos="542"/>
        </w:tabs>
        <w:spacing w:line="360" w:lineRule="auto"/>
        <w:rPr>
          <w:rFonts w:ascii="Arial" w:eastAsia="Times New Roman" w:hAnsi="Arial" w:cs="David"/>
          <w:lang w:eastAsia="en-US"/>
        </w:rPr>
      </w:pPr>
      <w:r w:rsidRPr="00D1462C">
        <w:rPr>
          <w:rFonts w:ascii="Arial" w:eastAsia="Times New Roman" w:hAnsi="Arial" w:cs="David"/>
          <w:rtl/>
          <w:lang w:eastAsia="en-US"/>
        </w:rPr>
        <w:t>מאחורי הקשתית נמצאת ה</w:t>
      </w:r>
      <w:r w:rsidRPr="00D1462C">
        <w:rPr>
          <w:rFonts w:ascii="Arial" w:eastAsia="Times New Roman" w:hAnsi="Arial" w:cs="David"/>
          <w:b/>
          <w:bCs/>
          <w:rtl/>
          <w:lang w:eastAsia="en-US"/>
        </w:rPr>
        <w:t>עדשה</w:t>
      </w:r>
      <w:r w:rsidRPr="00D1462C">
        <w:rPr>
          <w:rFonts w:ascii="Arial" w:eastAsia="Times New Roman" w:hAnsi="Arial" w:cs="David"/>
          <w:rtl/>
          <w:lang w:eastAsia="en-US"/>
        </w:rPr>
        <w:t xml:space="preserve">. </w:t>
      </w:r>
      <w:r w:rsidRPr="00D1462C">
        <w:rPr>
          <w:rFonts w:ascii="Arial" w:eastAsia="Times New Roman" w:hAnsi="Arial" w:cs="David" w:hint="cs"/>
          <w:rtl/>
          <w:lang w:eastAsia="en-US"/>
        </w:rPr>
        <w:t xml:space="preserve">העדשה היא </w:t>
      </w:r>
      <w:r w:rsidRPr="00D1462C">
        <w:rPr>
          <w:rFonts w:ascii="Arial" w:eastAsia="Times New Roman" w:hAnsi="Arial" w:cs="David"/>
          <w:rtl/>
          <w:lang w:eastAsia="en-US"/>
        </w:rPr>
        <w:t>גוף שקוף קמור משני צדדיו. קרני האור שהתרכזו</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בעוברן דרך הקרנית נשברות שוב בעדשה ועל ידי כך מתרכזות למוקד אחד. אם מוקד זה נופל</w:t>
      </w:r>
      <w:r w:rsidRPr="00D1462C">
        <w:rPr>
          <w:rFonts w:ascii="Arial" w:eastAsia="Times New Roman" w:hAnsi="Arial" w:cs="David"/>
          <w:lang w:eastAsia="en-US"/>
        </w:rPr>
        <w:t xml:space="preserve"> </w:t>
      </w:r>
      <w:r w:rsidRPr="00D1462C">
        <w:rPr>
          <w:rFonts w:ascii="Arial" w:eastAsia="Times New Roman" w:hAnsi="Arial" w:cs="David"/>
          <w:rtl/>
          <w:lang w:eastAsia="en-US"/>
        </w:rPr>
        <w:t>על שכבת הרשתית המכסה את החלק האחורי של העין – כי אז רואים תמונה ברורה. מאחורי</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העדשה נמצאת ה</w:t>
      </w:r>
      <w:r w:rsidRPr="00D1462C">
        <w:rPr>
          <w:rFonts w:ascii="Arial" w:eastAsia="Times New Roman" w:hAnsi="Arial" w:cs="David"/>
          <w:b/>
          <w:bCs/>
          <w:rtl/>
          <w:lang w:eastAsia="en-US"/>
        </w:rPr>
        <w:t>זגוגית</w:t>
      </w:r>
      <w:r w:rsidRPr="00D1462C">
        <w:rPr>
          <w:rFonts w:ascii="Arial" w:eastAsia="Times New Roman" w:hAnsi="Arial" w:cs="David"/>
          <w:rtl/>
          <w:lang w:eastAsia="en-US"/>
        </w:rPr>
        <w:t xml:space="preserve"> או החומר הזגוגי. זהו חומר שקוף במרקם של ג'לי והוא ממלא את</w:t>
      </w:r>
      <w:r w:rsidRPr="00D1462C">
        <w:rPr>
          <w:rFonts w:ascii="Arial" w:eastAsia="Times New Roman" w:hAnsi="Arial" w:cs="David"/>
          <w:lang w:eastAsia="en-US"/>
        </w:rPr>
        <w:t xml:space="preserve"> </w:t>
      </w:r>
      <w:r w:rsidRPr="00D1462C">
        <w:rPr>
          <w:rFonts w:ascii="Arial" w:eastAsia="Times New Roman" w:hAnsi="Arial" w:cs="David"/>
          <w:rtl/>
          <w:lang w:eastAsia="en-US"/>
        </w:rPr>
        <w:t xml:space="preserve">כדור העין ושומר על נפחו. האור עובר דרך הזגוגית. </w:t>
      </w:r>
    </w:p>
    <w:p w14:paraId="3C98273E" w14:textId="77777777" w:rsidR="00D1462C" w:rsidRPr="00D1462C" w:rsidRDefault="00D1462C" w:rsidP="004574D8">
      <w:pPr>
        <w:tabs>
          <w:tab w:val="left" w:pos="542"/>
        </w:tabs>
        <w:spacing w:line="360" w:lineRule="auto"/>
        <w:rPr>
          <w:rFonts w:ascii="Arial" w:eastAsia="Times New Roman" w:hAnsi="Arial" w:cs="David"/>
          <w:b/>
          <w:bCs/>
          <w:rtl/>
          <w:lang w:eastAsia="en-US"/>
        </w:rPr>
      </w:pPr>
    </w:p>
    <w:p w14:paraId="34264BB1" w14:textId="77777777" w:rsidR="00D1462C" w:rsidRPr="00D1462C" w:rsidRDefault="00D1462C" w:rsidP="004574D8">
      <w:pPr>
        <w:tabs>
          <w:tab w:val="left" w:pos="542"/>
        </w:tabs>
        <w:spacing w:line="360" w:lineRule="auto"/>
        <w:rPr>
          <w:rFonts w:ascii="Arial" w:eastAsia="Times New Roman" w:hAnsi="Arial" w:cs="David"/>
          <w:sz w:val="28"/>
          <w:szCs w:val="28"/>
          <w:rtl/>
          <w:lang w:eastAsia="en-US"/>
        </w:rPr>
      </w:pPr>
      <w:r w:rsidRPr="00D1462C">
        <w:rPr>
          <w:rFonts w:ascii="Arial" w:eastAsia="Times New Roman" w:hAnsi="Arial" w:cs="David" w:hint="cs"/>
          <w:b/>
          <w:bCs/>
          <w:sz w:val="28"/>
          <w:szCs w:val="28"/>
          <w:rtl/>
          <w:lang w:eastAsia="en-US"/>
        </w:rPr>
        <w:t>הד</w:t>
      </w:r>
      <w:r w:rsidRPr="00D1462C">
        <w:rPr>
          <w:rFonts w:ascii="Arial" w:eastAsia="Times New Roman" w:hAnsi="Arial" w:cs="David"/>
          <w:b/>
          <w:bCs/>
          <w:sz w:val="28"/>
          <w:szCs w:val="28"/>
          <w:rtl/>
          <w:lang w:eastAsia="en-US"/>
        </w:rPr>
        <w:t>מית</w:t>
      </w:r>
      <w:r w:rsidRPr="00D1462C">
        <w:rPr>
          <w:rFonts w:ascii="Arial" w:eastAsia="Times New Roman" w:hAnsi="Arial" w:cs="David"/>
          <w:b/>
          <w:bCs/>
          <w:sz w:val="28"/>
          <w:szCs w:val="28"/>
          <w:lang w:eastAsia="en-US"/>
        </w:rPr>
        <w:t xml:space="preserve"> </w:t>
      </w:r>
      <w:r w:rsidRPr="00D1462C">
        <w:rPr>
          <w:rFonts w:ascii="Arial" w:eastAsia="Times New Roman" w:hAnsi="Arial" w:cs="David"/>
          <w:b/>
          <w:bCs/>
          <w:sz w:val="28"/>
          <w:szCs w:val="28"/>
          <w:rtl/>
          <w:lang w:eastAsia="en-US"/>
        </w:rPr>
        <w:t>והרשתית</w:t>
      </w:r>
    </w:p>
    <w:p w14:paraId="3C329ACB" w14:textId="77777777" w:rsidR="00D1462C" w:rsidRPr="00D1462C" w:rsidRDefault="00D1462C" w:rsidP="004574D8">
      <w:pPr>
        <w:tabs>
          <w:tab w:val="left" w:pos="542"/>
        </w:tabs>
        <w:spacing w:line="360" w:lineRule="auto"/>
        <w:rPr>
          <w:rFonts w:ascii="Arial" w:eastAsia="Times New Roman" w:hAnsi="Arial" w:cs="David"/>
          <w:lang w:eastAsia="en-US"/>
        </w:rPr>
      </w:pPr>
      <w:r w:rsidRPr="00D1462C">
        <w:rPr>
          <w:rFonts w:ascii="Arial" w:eastAsia="Times New Roman" w:hAnsi="Arial" w:cs="David"/>
          <w:rtl/>
          <w:lang w:eastAsia="en-US"/>
        </w:rPr>
        <w:t>החלק האחורי של העין מצופה בשתי שכבות. ה</w:t>
      </w:r>
      <w:r w:rsidRPr="00D1462C">
        <w:rPr>
          <w:rFonts w:ascii="Arial" w:eastAsia="Times New Roman" w:hAnsi="Arial" w:cs="David"/>
          <w:b/>
          <w:bCs/>
          <w:rtl/>
          <w:lang w:eastAsia="en-US"/>
        </w:rPr>
        <w:t xml:space="preserve">דמית </w:t>
      </w:r>
      <w:r w:rsidRPr="00D1462C">
        <w:rPr>
          <w:rFonts w:ascii="Arial" w:eastAsia="Times New Roman" w:hAnsi="Arial" w:cs="David"/>
          <w:rtl/>
          <w:lang w:eastAsia="en-US"/>
        </w:rPr>
        <w:t>העשירה בכלי דם ו</w:t>
      </w:r>
      <w:r w:rsidRPr="00D1462C">
        <w:rPr>
          <w:rFonts w:ascii="Arial" w:eastAsia="Times New Roman" w:hAnsi="Arial" w:cs="David"/>
          <w:b/>
          <w:bCs/>
          <w:rtl/>
          <w:lang w:eastAsia="en-US"/>
        </w:rPr>
        <w:t>הרשתית</w:t>
      </w:r>
      <w:r w:rsidRPr="00D1462C">
        <w:rPr>
          <w:rFonts w:ascii="Arial" w:eastAsia="Times New Roman" w:hAnsi="Arial" w:cs="David"/>
          <w:rtl/>
          <w:lang w:eastAsia="en-US"/>
        </w:rPr>
        <w:t>. הרשתית</w:t>
      </w:r>
      <w:r w:rsidRPr="00D1462C">
        <w:rPr>
          <w:rFonts w:ascii="Arial" w:eastAsia="Times New Roman" w:hAnsi="Arial" w:cs="David"/>
          <w:lang w:eastAsia="en-US"/>
        </w:rPr>
        <w:t xml:space="preserve"> </w:t>
      </w:r>
      <w:r w:rsidRPr="00D1462C">
        <w:rPr>
          <w:rFonts w:ascii="Arial" w:eastAsia="Times New Roman" w:hAnsi="Arial" w:cs="David"/>
          <w:rtl/>
          <w:lang w:eastAsia="en-US"/>
        </w:rPr>
        <w:t>היא שכבה של קולטנים</w:t>
      </w:r>
      <w:r w:rsidRPr="00D1462C">
        <w:rPr>
          <w:rFonts w:ascii="Arial" w:eastAsia="Times New Roman" w:hAnsi="Arial" w:cs="David" w:hint="cs"/>
          <w:rtl/>
          <w:lang w:eastAsia="en-US"/>
        </w:rPr>
        <w:t xml:space="preserve"> (תאי חישה)</w:t>
      </w:r>
      <w:r w:rsidRPr="00D1462C">
        <w:rPr>
          <w:rFonts w:ascii="Arial" w:eastAsia="Times New Roman" w:hAnsi="Arial" w:cs="David"/>
          <w:rtl/>
          <w:lang w:eastAsia="en-US"/>
        </w:rPr>
        <w:t xml:space="preserve"> ותאי עצבים. הקולטנים מגיבים לאור ושולחים מידע דרך תאי העצבים</w:t>
      </w:r>
      <w:r w:rsidRPr="00D1462C">
        <w:rPr>
          <w:rFonts w:ascii="Arial" w:eastAsia="Times New Roman" w:hAnsi="Arial" w:cs="David"/>
          <w:lang w:eastAsia="en-US"/>
        </w:rPr>
        <w:t xml:space="preserve"> </w:t>
      </w:r>
      <w:r w:rsidRPr="00D1462C">
        <w:rPr>
          <w:rFonts w:ascii="Arial" w:eastAsia="Times New Roman" w:hAnsi="Arial" w:cs="David"/>
          <w:rtl/>
          <w:lang w:eastAsia="en-US"/>
        </w:rPr>
        <w:t>ושלוחותיהם אל המוח. חלק מהקולטנים מגיב</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לכל סוג של אור, גם אור חלש – אלה הם</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הקנים</w:t>
      </w:r>
      <w:r w:rsidRPr="00D1462C">
        <w:rPr>
          <w:rFonts w:ascii="Arial" w:eastAsia="Times New Roman" w:hAnsi="Arial" w:cs="David" w:hint="cs"/>
          <w:rtl/>
          <w:lang w:eastAsia="en-US"/>
        </w:rPr>
        <w:t xml:space="preserve">. הם מכילים כמות גדולה יותר של פיגמנטים רגישים לאור וזה מאפשר תגובה לכמויות זעירות של אור, </w:t>
      </w:r>
      <w:r w:rsidRPr="00D1462C">
        <w:rPr>
          <w:rFonts w:ascii="Arial" w:eastAsia="Times New Roman" w:hAnsi="Arial" w:cs="David"/>
          <w:rtl/>
          <w:lang w:eastAsia="en-US"/>
        </w:rPr>
        <w:t>והם מאפשרים את ראיית הלילה</w:t>
      </w:r>
      <w:r w:rsidRPr="00D1462C">
        <w:rPr>
          <w:rFonts w:ascii="Arial" w:eastAsia="Times New Roman" w:hAnsi="Arial" w:cs="David" w:hint="cs"/>
          <w:rtl/>
          <w:lang w:eastAsia="en-US"/>
        </w:rPr>
        <w:t xml:space="preserve"> (ללא צבע). </w:t>
      </w:r>
      <w:r w:rsidRPr="00D1462C">
        <w:rPr>
          <w:rFonts w:ascii="Arial" w:eastAsia="Times New Roman" w:hAnsi="Arial" w:cs="David"/>
          <w:rtl/>
          <w:lang w:eastAsia="en-US"/>
        </w:rPr>
        <w:t>חלק אחר של הקולטנים</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רגיש</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לאור</w:t>
      </w:r>
      <w:r w:rsidRPr="00D1462C">
        <w:rPr>
          <w:rFonts w:ascii="Arial" w:eastAsia="Times New Roman" w:hAnsi="Arial" w:cs="David"/>
          <w:lang w:eastAsia="en-US"/>
        </w:rPr>
        <w:t xml:space="preserve"> </w:t>
      </w:r>
      <w:r w:rsidRPr="00D1462C">
        <w:rPr>
          <w:rFonts w:ascii="Arial" w:eastAsia="Times New Roman" w:hAnsi="Arial" w:cs="David"/>
          <w:rtl/>
          <w:lang w:eastAsia="en-US"/>
        </w:rPr>
        <w:t>בצבעים שונים</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w:t>
      </w:r>
      <w:r w:rsidRPr="00D1462C">
        <w:rPr>
          <w:rFonts w:ascii="Arial" w:eastAsia="Times New Roman" w:hAnsi="Arial" w:cs="David" w:hint="cs"/>
          <w:rtl/>
          <w:lang w:eastAsia="en-US"/>
        </w:rPr>
        <w:t xml:space="preserve"> אלה הם המדוכים. יש שלושה סוגים </w:t>
      </w:r>
      <w:r w:rsidRPr="00D1462C">
        <w:rPr>
          <w:rFonts w:ascii="Arial" w:eastAsia="Times New Roman" w:hAnsi="Arial" w:cs="David" w:hint="cs"/>
          <w:rtl/>
          <w:lang w:eastAsia="en-US"/>
        </w:rPr>
        <w:lastRenderedPageBreak/>
        <w:t>של מדוכים, כל אחד מכיל פיגמנט שרגיש לחלק אחר בספקטרום של האור. בהפעלה בו זמנית שלהם ("ערבוב") הם</w:t>
      </w:r>
      <w:r w:rsidRPr="00D1462C">
        <w:rPr>
          <w:rFonts w:ascii="Arial" w:eastAsia="Times New Roman" w:hAnsi="Arial" w:cs="David"/>
          <w:rtl/>
          <w:lang w:eastAsia="en-US"/>
        </w:rPr>
        <w:t xml:space="preserve"> ומאפשרים</w:t>
      </w:r>
      <w:r w:rsidRPr="00D1462C">
        <w:rPr>
          <w:rFonts w:ascii="Arial" w:eastAsia="Times New Roman" w:hAnsi="Arial" w:cs="David" w:hint="cs"/>
          <w:rtl/>
          <w:lang w:eastAsia="en-US"/>
        </w:rPr>
        <w:t xml:space="preserve"> ראיית צבע וה</w:t>
      </w:r>
      <w:r w:rsidRPr="00D1462C">
        <w:rPr>
          <w:rFonts w:ascii="Arial" w:eastAsia="Times New Roman" w:hAnsi="Arial" w:cs="David"/>
          <w:rtl/>
          <w:lang w:eastAsia="en-US"/>
        </w:rPr>
        <w:t>בחנה בין צבעים</w:t>
      </w:r>
      <w:r w:rsidRPr="00D1462C">
        <w:rPr>
          <w:rFonts w:ascii="Arial" w:eastAsia="Times New Roman" w:hAnsi="Arial" w:cs="David"/>
          <w:lang w:eastAsia="en-US"/>
        </w:rPr>
        <w:t>.</w:t>
      </w:r>
    </w:p>
    <w:p w14:paraId="7C69413F" w14:textId="77777777" w:rsidR="00D1462C" w:rsidRPr="00D1462C" w:rsidRDefault="00D1462C" w:rsidP="004574D8">
      <w:pPr>
        <w:tabs>
          <w:tab w:val="left" w:pos="542"/>
        </w:tabs>
        <w:spacing w:line="360" w:lineRule="auto"/>
        <w:rPr>
          <w:rFonts w:ascii="Arial" w:eastAsia="Times New Roman" w:hAnsi="Arial" w:cs="David"/>
          <w:lang w:eastAsia="en-US"/>
        </w:rPr>
      </w:pPr>
    </w:p>
    <w:p w14:paraId="6CF9167B" w14:textId="77777777" w:rsidR="00D1462C" w:rsidRPr="00D1462C" w:rsidRDefault="00D1462C" w:rsidP="004574D8">
      <w:pPr>
        <w:tabs>
          <w:tab w:val="left" w:pos="542"/>
        </w:tabs>
        <w:spacing w:line="360" w:lineRule="auto"/>
        <w:rPr>
          <w:rFonts w:ascii="Arial" w:eastAsia="Times New Roman" w:hAnsi="Arial" w:cs="David"/>
          <w:sz w:val="28"/>
          <w:szCs w:val="28"/>
          <w:rtl/>
          <w:lang w:eastAsia="en-US"/>
        </w:rPr>
      </w:pPr>
      <w:r w:rsidRPr="00D1462C">
        <w:rPr>
          <w:rFonts w:ascii="Arial" w:eastAsia="Times New Roman" w:hAnsi="Arial" w:cs="David"/>
          <w:b/>
          <w:bCs/>
          <w:sz w:val="28"/>
          <w:szCs w:val="28"/>
          <w:rtl/>
          <w:lang w:eastAsia="en-US"/>
        </w:rPr>
        <w:t>עצב הראייה והכתם</w:t>
      </w:r>
      <w:r w:rsidRPr="00D1462C">
        <w:rPr>
          <w:rFonts w:ascii="Arial" w:eastAsia="Times New Roman" w:hAnsi="Arial" w:cs="David"/>
          <w:b/>
          <w:bCs/>
          <w:sz w:val="28"/>
          <w:szCs w:val="28"/>
          <w:lang w:eastAsia="en-US"/>
        </w:rPr>
        <w:t xml:space="preserve"> </w:t>
      </w:r>
      <w:r w:rsidRPr="00D1462C">
        <w:rPr>
          <w:rFonts w:ascii="Arial" w:eastAsia="Times New Roman" w:hAnsi="Arial" w:cs="David"/>
          <w:b/>
          <w:bCs/>
          <w:sz w:val="28"/>
          <w:szCs w:val="28"/>
          <w:rtl/>
          <w:lang w:eastAsia="en-US"/>
        </w:rPr>
        <w:t>העיוור</w:t>
      </w:r>
    </w:p>
    <w:p w14:paraId="2AE04B9F" w14:textId="77777777" w:rsidR="00D1462C" w:rsidRPr="00D1462C" w:rsidRDefault="00D1462C" w:rsidP="004574D8">
      <w:pPr>
        <w:tabs>
          <w:tab w:val="left" w:pos="542"/>
        </w:tabs>
        <w:spacing w:line="360" w:lineRule="auto"/>
        <w:rPr>
          <w:rFonts w:ascii="Arial" w:eastAsia="Times New Roman" w:hAnsi="Arial" w:cs="David"/>
          <w:lang w:eastAsia="en-US"/>
        </w:rPr>
      </w:pPr>
      <w:r w:rsidRPr="00D1462C">
        <w:rPr>
          <w:rFonts w:ascii="Arial" w:eastAsia="Times New Roman" w:hAnsi="Arial" w:cs="David"/>
          <w:rtl/>
          <w:lang w:eastAsia="en-US"/>
        </w:rPr>
        <w:t>כל השלוחות של תאי העצב מכל שטח הרשתית נאספ</w:t>
      </w:r>
      <w:r w:rsidRPr="00D1462C">
        <w:rPr>
          <w:rFonts w:ascii="Arial" w:eastAsia="Times New Roman" w:hAnsi="Arial" w:cs="David" w:hint="cs"/>
          <w:rtl/>
          <w:lang w:eastAsia="en-US"/>
        </w:rPr>
        <w:t>ות</w:t>
      </w:r>
      <w:r w:rsidRPr="00D1462C">
        <w:rPr>
          <w:rFonts w:ascii="Arial" w:eastAsia="Times New Roman" w:hAnsi="Arial" w:cs="David"/>
          <w:rtl/>
          <w:lang w:eastAsia="en-US"/>
        </w:rPr>
        <w:t xml:space="preserve"> לאזור אחד בחלק האחורי של העין</w:t>
      </w:r>
      <w:r w:rsidRPr="00D1462C">
        <w:rPr>
          <w:rFonts w:ascii="Arial" w:eastAsia="Times New Roman" w:hAnsi="Arial" w:cs="David" w:hint="cs"/>
          <w:rtl/>
          <w:lang w:eastAsia="en-US"/>
        </w:rPr>
        <w:t xml:space="preserve">, </w:t>
      </w:r>
      <w:r w:rsidRPr="00D1462C">
        <w:rPr>
          <w:rFonts w:ascii="Arial" w:eastAsia="Times New Roman" w:hAnsi="Arial" w:cs="David"/>
          <w:rtl/>
          <w:lang w:eastAsia="en-US"/>
        </w:rPr>
        <w:t>מתאגד</w:t>
      </w:r>
      <w:r w:rsidRPr="00D1462C">
        <w:rPr>
          <w:rFonts w:ascii="Arial" w:eastAsia="Times New Roman" w:hAnsi="Arial" w:cs="David" w:hint="cs"/>
          <w:rtl/>
          <w:lang w:eastAsia="en-US"/>
        </w:rPr>
        <w:t>ות</w:t>
      </w:r>
      <w:r w:rsidRPr="00D1462C">
        <w:rPr>
          <w:rFonts w:ascii="Arial" w:eastAsia="Times New Roman" w:hAnsi="Arial" w:cs="David"/>
          <w:rtl/>
          <w:lang w:eastAsia="en-US"/>
        </w:rPr>
        <w:t xml:space="preserve"> יחד </w:t>
      </w:r>
      <w:r w:rsidRPr="00D1462C">
        <w:rPr>
          <w:rFonts w:ascii="Arial" w:eastAsia="Times New Roman" w:hAnsi="Arial" w:cs="David" w:hint="cs"/>
          <w:rtl/>
          <w:lang w:eastAsia="en-US"/>
        </w:rPr>
        <w:t>ויוצרות את החיבור של</w:t>
      </w:r>
      <w:r w:rsidRPr="00D1462C">
        <w:rPr>
          <w:rFonts w:ascii="Arial" w:eastAsia="Times New Roman" w:hAnsi="Arial" w:cs="David"/>
          <w:rtl/>
          <w:lang w:eastAsia="en-US"/>
        </w:rPr>
        <w:t xml:space="preserve"> העין למוח. דרכ</w:t>
      </w:r>
      <w:r w:rsidRPr="00D1462C">
        <w:rPr>
          <w:rFonts w:ascii="Arial" w:eastAsia="Times New Roman" w:hAnsi="Arial" w:cs="David" w:hint="cs"/>
          <w:rtl/>
          <w:lang w:eastAsia="en-US"/>
        </w:rPr>
        <w:t>ן</w:t>
      </w:r>
      <w:r w:rsidRPr="00D1462C">
        <w:rPr>
          <w:rFonts w:ascii="Arial" w:eastAsia="Times New Roman" w:hAnsi="Arial" w:cs="David"/>
          <w:rtl/>
          <w:lang w:eastAsia="en-US"/>
        </w:rPr>
        <w:t xml:space="preserve"> עובר למוח המידע על האור שנקלט בקולטנים</w:t>
      </w:r>
      <w:r w:rsidRPr="00D1462C">
        <w:rPr>
          <w:rFonts w:ascii="Arial" w:eastAsia="Times New Roman" w:hAnsi="Arial" w:cs="David"/>
          <w:lang w:eastAsia="en-US"/>
        </w:rPr>
        <w:t xml:space="preserve"> </w:t>
      </w:r>
      <w:r w:rsidRPr="00D1462C">
        <w:rPr>
          <w:rFonts w:ascii="Arial" w:eastAsia="Times New Roman" w:hAnsi="Arial" w:cs="David"/>
          <w:rtl/>
          <w:lang w:eastAsia="en-US"/>
        </w:rPr>
        <w:t xml:space="preserve">השונים שברשתית. השלוחות המאוגדות נקראות </w:t>
      </w:r>
      <w:r w:rsidRPr="00D1462C">
        <w:rPr>
          <w:rFonts w:ascii="Arial" w:eastAsia="Times New Roman" w:hAnsi="Arial" w:cs="David"/>
          <w:b/>
          <w:bCs/>
          <w:rtl/>
          <w:lang w:eastAsia="en-US"/>
        </w:rPr>
        <w:t>עצב הראייה</w:t>
      </w:r>
      <w:r w:rsidRPr="00D1462C">
        <w:rPr>
          <w:rFonts w:ascii="Arial" w:eastAsia="Times New Roman" w:hAnsi="Arial" w:cs="David"/>
          <w:rtl/>
          <w:lang w:eastAsia="en-US"/>
        </w:rPr>
        <w:t>. באזור היציאה של עצב הראייה</w:t>
      </w:r>
      <w:r w:rsidRPr="00D1462C">
        <w:rPr>
          <w:rFonts w:ascii="Arial" w:eastAsia="Times New Roman" w:hAnsi="Arial" w:cs="David"/>
          <w:lang w:eastAsia="en-US"/>
        </w:rPr>
        <w:t xml:space="preserve"> </w:t>
      </w:r>
      <w:r w:rsidRPr="00D1462C">
        <w:rPr>
          <w:rFonts w:ascii="Arial" w:eastAsia="Times New Roman" w:hAnsi="Arial" w:cs="David"/>
          <w:rtl/>
          <w:lang w:eastAsia="en-US"/>
        </w:rPr>
        <w:t>מהעין יש אזור שבו אין קולטנים ואור הנופל בדיוק על אזור זה אינו נקלט ואין אנו</w:t>
      </w:r>
      <w:r w:rsidRPr="00D1462C">
        <w:rPr>
          <w:rFonts w:ascii="Arial" w:eastAsia="Times New Roman" w:hAnsi="Arial" w:cs="David"/>
          <w:lang w:eastAsia="en-US"/>
        </w:rPr>
        <w:t xml:space="preserve"> </w:t>
      </w:r>
      <w:r w:rsidRPr="00D1462C">
        <w:rPr>
          <w:rFonts w:ascii="Arial" w:eastAsia="Times New Roman" w:hAnsi="Arial" w:cs="David"/>
          <w:rtl/>
          <w:lang w:eastAsia="en-US"/>
        </w:rPr>
        <w:t>רואים אותו</w:t>
      </w:r>
      <w:r w:rsidRPr="00D1462C">
        <w:rPr>
          <w:rFonts w:ascii="Arial" w:eastAsia="Times New Roman" w:hAnsi="Arial" w:cs="David" w:hint="cs"/>
          <w:rtl/>
          <w:lang w:eastAsia="en-US"/>
        </w:rPr>
        <w:t>,</w:t>
      </w:r>
      <w:r w:rsidRPr="00D1462C">
        <w:rPr>
          <w:rFonts w:ascii="Arial" w:eastAsia="Times New Roman" w:hAnsi="Arial" w:cs="David"/>
          <w:rtl/>
          <w:lang w:eastAsia="en-US"/>
        </w:rPr>
        <w:t xml:space="preserve"> לכן </w:t>
      </w:r>
      <w:r w:rsidRPr="00D1462C">
        <w:rPr>
          <w:rFonts w:ascii="Arial" w:eastAsia="Times New Roman" w:hAnsi="Arial" w:cs="David" w:hint="cs"/>
          <w:rtl/>
          <w:lang w:eastAsia="en-US"/>
        </w:rPr>
        <w:t>הוא מכונה</w:t>
      </w:r>
      <w:r w:rsidRPr="00D1462C">
        <w:rPr>
          <w:rFonts w:ascii="Arial" w:eastAsia="Times New Roman" w:hAnsi="Arial" w:cs="David"/>
          <w:rtl/>
          <w:lang w:eastAsia="en-US"/>
        </w:rPr>
        <w:t xml:space="preserve"> אזור היציאה של עצב הראייה מהעין – </w:t>
      </w:r>
      <w:r w:rsidRPr="00D1462C">
        <w:rPr>
          <w:rFonts w:ascii="Arial" w:eastAsia="Times New Roman" w:hAnsi="Arial" w:cs="David"/>
          <w:b/>
          <w:bCs/>
          <w:rtl/>
          <w:lang w:eastAsia="en-US"/>
        </w:rPr>
        <w:t>הכתם</w:t>
      </w:r>
      <w:r w:rsidRPr="00D1462C">
        <w:rPr>
          <w:rFonts w:ascii="Arial" w:eastAsia="Times New Roman" w:hAnsi="Arial" w:cs="David"/>
          <w:b/>
          <w:bCs/>
          <w:lang w:eastAsia="en-US"/>
        </w:rPr>
        <w:t xml:space="preserve"> </w:t>
      </w:r>
      <w:r w:rsidRPr="00D1462C">
        <w:rPr>
          <w:rFonts w:ascii="Arial" w:eastAsia="Times New Roman" w:hAnsi="Arial" w:cs="David"/>
          <w:b/>
          <w:bCs/>
          <w:rtl/>
          <w:lang w:eastAsia="en-US"/>
        </w:rPr>
        <w:t>העיוור</w:t>
      </w:r>
      <w:r w:rsidRPr="00D1462C">
        <w:rPr>
          <w:rFonts w:ascii="Arial" w:eastAsia="Times New Roman" w:hAnsi="Arial" w:cs="David"/>
          <w:lang w:eastAsia="en-US"/>
        </w:rPr>
        <w:t>.</w:t>
      </w:r>
    </w:p>
    <w:p w14:paraId="79C1CBA1" w14:textId="77777777" w:rsidR="00D1462C" w:rsidRPr="00D1462C" w:rsidRDefault="00D1462C" w:rsidP="004574D8">
      <w:pPr>
        <w:spacing w:line="360" w:lineRule="auto"/>
        <w:rPr>
          <w:rFonts w:eastAsia="Times New Roman" w:cs="David"/>
          <w:b/>
          <w:bCs/>
          <w:rtl/>
          <w:lang w:eastAsia="en-US"/>
        </w:rPr>
      </w:pPr>
    </w:p>
    <w:p w14:paraId="1AADDA86" w14:textId="77777777" w:rsidR="00D1462C" w:rsidRPr="00D1462C" w:rsidRDefault="00D1462C" w:rsidP="004574D8">
      <w:pPr>
        <w:spacing w:line="360" w:lineRule="auto"/>
        <w:rPr>
          <w:rFonts w:eastAsia="Times New Roman" w:cs="David"/>
          <w:b/>
          <w:bCs/>
          <w:sz w:val="28"/>
          <w:szCs w:val="28"/>
          <w:rtl/>
          <w:lang w:eastAsia="en-US"/>
        </w:rPr>
      </w:pPr>
      <w:r w:rsidRPr="00D1462C">
        <w:rPr>
          <w:rFonts w:eastAsia="Times New Roman" w:cs="David" w:hint="cs"/>
          <w:b/>
          <w:bCs/>
          <w:sz w:val="28"/>
          <w:szCs w:val="28"/>
          <w:rtl/>
          <w:lang w:eastAsia="en-US"/>
        </w:rPr>
        <w:t>מדוע האישון תמיד שחור?</w:t>
      </w:r>
    </w:p>
    <w:p w14:paraId="1AA5040C"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על אף שהאישון הוא חור בקשתית, כשאנו מסתכלים על האישון של חברנו אין אנו רואים את פנים העין אלא עיגול שחור שנראה אטום. הסיבה לכך היא שקרני האור מצליחות להיכנס דרך האישון פנימה אך אין הן מצליחות לצאת ממנו החוצה ולכן אין הן מגיעות לעיני המסתכל ואין הוא יכול לראות מה קורה בתוך העין. החור הוא קטן יחסית לשטח פנים העין. קרני אור נכנסות בכל מיני זוויות דרך האישון, פוגעות בשכבה המצפה את פנים העין ומוחזרות ממנה, אך בדרך כלל קרני האור האלה אינן מכוונות דווקא לאישון שהוא הפתח היחיד ואינן מצליחות לצאת מתוך העין.</w:t>
      </w:r>
    </w:p>
    <w:p w14:paraId="47991122"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בתרשים אפשר לראות ארבע קרני אור שנכנסות לעין דרך האישון, פוגעות ברשתית, בשכבה המצפה את העין מבפנים ומוחזרות ממנה, אך אף אחת מהקרניים אינה יוצאת דרך האישון.</w:t>
      </w:r>
    </w:p>
    <w:p w14:paraId="563317D9"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אזור שהאור רק נבלע בו ואינו מוחזר ממנו נראה שחור לעין המתבונן.</w:t>
      </w:r>
    </w:p>
    <w:p w14:paraId="0126B927" w14:textId="77777777" w:rsidR="00D1462C" w:rsidRPr="00D1462C" w:rsidRDefault="00D1462C" w:rsidP="004574D8">
      <w:pPr>
        <w:spacing w:line="360" w:lineRule="auto"/>
        <w:rPr>
          <w:rFonts w:eastAsia="Times New Roman" w:cs="David"/>
          <w:rtl/>
          <w:lang w:eastAsia="en-US"/>
        </w:rPr>
      </w:pPr>
    </w:p>
    <w:p w14:paraId="4599AE10" w14:textId="77777777" w:rsidR="00D1462C" w:rsidRPr="00D1462C" w:rsidRDefault="00D1462C" w:rsidP="004574D8">
      <w:pPr>
        <w:spacing w:line="360" w:lineRule="auto"/>
        <w:rPr>
          <w:rFonts w:eastAsia="Times New Roman" w:cs="David"/>
          <w:b/>
          <w:bCs/>
          <w:rtl/>
          <w:lang w:eastAsia="en-US"/>
        </w:rPr>
      </w:pPr>
      <w:r w:rsidRPr="00D1462C">
        <w:rPr>
          <w:rFonts w:eastAsia="Times New Roman" w:cs="David" w:hint="cs"/>
          <w:b/>
          <w:bCs/>
          <w:rtl/>
          <w:lang w:eastAsia="en-US"/>
        </w:rPr>
        <w:t xml:space="preserve">תרשים 1 </w:t>
      </w:r>
    </w:p>
    <w:p w14:paraId="33B76BB0" w14:textId="77777777" w:rsidR="00D1462C" w:rsidRPr="00D1462C" w:rsidRDefault="00D1462C" w:rsidP="004574D8">
      <w:pPr>
        <w:spacing w:line="360" w:lineRule="auto"/>
        <w:rPr>
          <w:rFonts w:eastAsia="Times New Roman" w:cs="David"/>
          <w:rtl/>
          <w:lang w:eastAsia="en-US"/>
        </w:rPr>
      </w:pPr>
    </w:p>
    <w:p w14:paraId="1EAB1602" w14:textId="77777777" w:rsidR="00D1462C" w:rsidRPr="00D1462C" w:rsidRDefault="00D1462C" w:rsidP="004574D8">
      <w:pPr>
        <w:spacing w:line="360" w:lineRule="auto"/>
        <w:rPr>
          <w:rFonts w:eastAsia="Times New Roman" w:cs="David"/>
          <w:rtl/>
          <w:lang w:eastAsia="en-US"/>
        </w:rPr>
      </w:pPr>
      <w:r>
        <w:rPr>
          <w:rFonts w:eastAsia="Times New Roman" w:cs="David"/>
          <w:noProof/>
          <w:rtl/>
          <w:lang w:eastAsia="en-US"/>
        </w:rPr>
        <mc:AlternateContent>
          <mc:Choice Requires="wpg">
            <w:drawing>
              <wp:anchor distT="0" distB="0" distL="114300" distR="114300" simplePos="0" relativeHeight="251659264" behindDoc="0" locked="0" layoutInCell="1" allowOverlap="1" wp14:anchorId="37C2574E" wp14:editId="359C13A5">
                <wp:simplePos x="0" y="0"/>
                <wp:positionH relativeFrom="column">
                  <wp:posOffset>1385618</wp:posOffset>
                </wp:positionH>
                <wp:positionV relativeFrom="paragraph">
                  <wp:posOffset>21170</wp:posOffset>
                </wp:positionV>
                <wp:extent cx="2742565" cy="2016680"/>
                <wp:effectExtent l="0" t="19050" r="38735" b="3175"/>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2565" cy="2016680"/>
                          <a:chOff x="2984" y="6400"/>
                          <a:chExt cx="3757" cy="2823"/>
                        </a:xfrm>
                      </wpg:grpSpPr>
                      <wps:wsp>
                        <wps:cNvPr id="2" name="Rectangle 3"/>
                        <wps:cNvSpPr>
                          <a:spLocks noChangeArrowheads="1"/>
                        </wps:cNvSpPr>
                        <wps:spPr bwMode="auto">
                          <a:xfrm>
                            <a:off x="5019" y="7200"/>
                            <a:ext cx="156" cy="3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 name="Oval 4"/>
                        <wps:cNvSpPr>
                          <a:spLocks noChangeArrowheads="1"/>
                        </wps:cNvSpPr>
                        <wps:spPr bwMode="auto">
                          <a:xfrm>
                            <a:off x="5153" y="6481"/>
                            <a:ext cx="1565" cy="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5"/>
                        <wps:cNvCnPr/>
                        <wps:spPr bwMode="auto">
                          <a:xfrm>
                            <a:off x="2984" y="6560"/>
                            <a:ext cx="3444" cy="1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wps:spPr bwMode="auto">
                          <a:xfrm flipV="1">
                            <a:off x="6428" y="6720"/>
                            <a:ext cx="0" cy="1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wps:spPr bwMode="auto">
                          <a:xfrm flipV="1">
                            <a:off x="4393" y="6560"/>
                            <a:ext cx="1408" cy="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a:off x="5801" y="6560"/>
                            <a:ext cx="94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9"/>
                        <wps:cNvCnPr/>
                        <wps:spPr bwMode="auto">
                          <a:xfrm>
                            <a:off x="4080" y="6400"/>
                            <a:ext cx="1565" cy="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0"/>
                        <wps:cNvCnPr/>
                        <wps:spPr bwMode="auto">
                          <a:xfrm flipV="1">
                            <a:off x="5645" y="8000"/>
                            <a:ext cx="626"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1"/>
                        <wps:cNvCnPr/>
                        <wps:spPr bwMode="auto">
                          <a:xfrm>
                            <a:off x="3767" y="7200"/>
                            <a:ext cx="2817"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2"/>
                        <wps:cNvCnPr/>
                        <wps:spPr bwMode="auto">
                          <a:xfrm flipH="1" flipV="1">
                            <a:off x="5935" y="6481"/>
                            <a:ext cx="649" cy="11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3"/>
                        <wps:cNvSpPr txBox="1">
                          <a:spLocks noChangeArrowheads="1"/>
                        </wps:cNvSpPr>
                        <wps:spPr bwMode="auto">
                          <a:xfrm>
                            <a:off x="3767" y="8806"/>
                            <a:ext cx="939"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714" w14:textId="77777777" w:rsidR="00D1462C" w:rsidRDefault="00D1462C" w:rsidP="00797521">
                              <w:r>
                                <w:rPr>
                                  <w:rFonts w:hint="cs"/>
                                  <w:rtl/>
                                </w:rPr>
                                <w:t>אישו</w:t>
                              </w:r>
                              <w:r w:rsidR="00797521">
                                <w:rPr>
                                  <w:rFonts w:hint="cs"/>
                                  <w:rtl/>
                                </w:rPr>
                                <w:t>ן</w:t>
                              </w:r>
                            </w:p>
                          </w:txbxContent>
                        </wps:txbx>
                        <wps:bodyPr rot="0" vert="horz" wrap="square" lIns="91440" tIns="45720" rIns="91440" bIns="45720" anchor="t" anchorCtr="0" upright="1">
                          <a:noAutofit/>
                        </wps:bodyPr>
                      </wps:wsp>
                      <wps:wsp>
                        <wps:cNvPr id="14" name="Line 14"/>
                        <wps:cNvCnPr/>
                        <wps:spPr bwMode="auto">
                          <a:xfrm flipV="1">
                            <a:off x="4393" y="7601"/>
                            <a:ext cx="602" cy="11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C2574E" id="קבוצה 1" o:spid="_x0000_s1026" style="position:absolute;left:0;text-align:left;margin-left:109.1pt;margin-top:1.65pt;width:215.95pt;height:158.8pt;z-index:251659264" coordorigin="2984,6400" coordsize="3757,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mQQAAPMaAAAOAAAAZHJzL2Uyb0RvYy54bWzsWd1zozYQf+9M/weN3hsDBgxMyM01d0k7&#10;k/Yyveu9yyA+poCopASnf31XEsb4I4ljn+/l7AcPQrBa7W/3p93l8t2irtAj5aJkTYztCwsj2iQs&#10;LZs8xn9/ufklwEhI0qSkYg2N8RMV+N3Vzz9ddm1EHVawKqUcgZBGRF0b40LKNppMRFLQmogL1tIG&#10;JjPGayJhyPNJykkH0utq4liWP+kYT1vOEioE3P1gJvGVlp9lNJGfskxQiaoYg25S/3P9P1f/k6tL&#10;EuWctEWZ9GqQA7SoSdnAooOoD0QS9MDLLVF1mXAmWCYvElZPWJaVCdV7gN3Y1sZubjl7aPVe8qjL&#10;28FMYNoNOx0sNvnz8Za3n9t7brSHyzuW/CPALpOuzaPxvBrn5mE07/5gKeBJHiTTG19kvFYiYEto&#10;oe37NNiXLiRK4KYzcx3P9zBKYA726/tBj0BSAEzqPScMXIxg2netYe5j//505s36lwNnqrCbkMgs&#10;rJXtlVPggzeJlcHEcQb7XJCWahyEMsg9R2UKqmLUkBps8Bd4GWnyiiKtk1ocnlraVBiDooZdF/AU&#10;fc856wpKUlDK1ntYe0ENBMDxqoU9yw61pWYQB8aPl3a2Pd+YaeromcFKJGq5kLeU1UhdxJiD6ho+&#10;8ngnpDHo8hGFpmBVmd6UVaUHPJ9fVxw9EhVM+tdjsPZY1aAuxqHneFry2pzYT0RdSmCFqqxjHAzr&#10;kEhZ7WOT6piVpKzMNeyuarS7GssZ+OcsfQIrcmZCHigKLgrG/8Oog3CPsfj3gXCKUfV7A0iEtusq&#10;ftAD1wObYsTHM/PxDGkSEBVjiZG5vJaGUx5aXuYFrGTrvTfsPcRHVmrLKmSNVr2y4KHfyVWnS1f9&#10;BNghV6G25nQA9Km81PZgcR3PgfZ2Eo28tKcC2zce/Lyf0qoqW6FikERvdtUb/TuRqwJF9x559s5X&#10;D7TdRAqEb4j0rmwo8kbeed3c895X9+LE1enh+RucOHVdWEcdPLZjTp3nva0CPV5ytYYpStQ09A3I&#10;7kUPQvKphSNG8lKfMEBeMa5pCrRFId9SV6DGSwyoplWsfz+ygaAewem/FU6UQah/XTJon074rgOJ&#10;pKIRxcza8ksaAaLWqNqvnXVnVPfLOncHKWQUI1Rn3wRVdxr2h8NWuNquBYBrYF89HM7AHgMsZNQj&#10;YIO3AjvK+b3Ask2QbsEZquRKoemeubevdU9Sk0DMjMAMjwAT4g8g04nbjvJi78TtHJvHxKYNEIzw&#10;hCEcfX3mvldutPMw9XwX8ANoVW2lJK5yct/pK0dTmS6r66268QzrUbACTY5h1cZ+C6wj0p3OfGBw&#10;AHO7DeAEdt8uObPussN4Eta1h1bQnapgYHhImP6mct7dARtOTcD67mYR7bvQBDL5b6jp/lzVtKfB&#10;eOihfFGVx69sgezNdh+SC7i/LF1O1VIZIj4ILF1dreg7nPbe4ELkgw8+7wyHN/5e6qYoXhqK491V&#10;qVzMF310nFt0o26yvd4FgeEhHLJZNw8V1syH3BwkrnzFt4C1fnDm0F8N4MuKjpT+K5D6dDMe6/7J&#10;6lvV1f8AAAD//wMAUEsDBBQABgAIAAAAIQCouYWN3wAAAAkBAAAPAAAAZHJzL2Rvd25yZXYueG1s&#10;TI/BasMwEETvhf6D2EBvjSSbhNSxHEJoewqFJoXS28ba2CaWZCzFdv6+6qk5DjPMvMk3k2nZQL1v&#10;nFUg5wIY2dLpxlYKvo5vzytgPqDV2DpLCm7kYVM8PuSYaTfaTxoOoWKxxPoMFdQhdBnnvqzJoJ+7&#10;jmz0zq43GKLsK657HGO5aXkixJIbbGxcqLGjXU3l5XA1Ct5HHLepfB32l/Pu9nNcfHzvJSn1NJu2&#10;a2CBpvAfhj/8iA5FZDq5q9WetQoSuUpiVEGaAov+ciEksFPUiXgBXuT8/kHxCwAA//8DAFBLAQIt&#10;ABQABgAIAAAAIQC2gziS/gAAAOEBAAATAAAAAAAAAAAAAAAAAAAAAABbQ29udGVudF9UeXBlc10u&#10;eG1sUEsBAi0AFAAGAAgAAAAhADj9If/WAAAAlAEAAAsAAAAAAAAAAAAAAAAALwEAAF9yZWxzLy5y&#10;ZWxzUEsBAi0AFAAGAAgAAAAhAP/H4uyZBAAA8xoAAA4AAAAAAAAAAAAAAAAALgIAAGRycy9lMm9E&#10;b2MueG1sUEsBAi0AFAAGAAgAAAAhAKi5hY3fAAAACQEAAA8AAAAAAAAAAAAAAAAA8wYAAGRycy9k&#10;b3ducmV2LnhtbFBLBQYAAAAABAAEAPMAAAD/BwAAAAA=&#10;">
                <v:rect id="Rectangle 3" o:spid="_x0000_s1027" style="position:absolute;left:5019;top:7200;width:15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LptvgAAANoAAAAPAAAAZHJzL2Rvd25yZXYueG1sRI/BCsIw&#10;EETvgv8QVvAimtqDSDWKCoJ4EasfsDRrW2w2pYm2+vVGEDwOM/OGWa47U4knNa60rGA6iUAQZ1aX&#10;nCu4XvbjOQjnkTVWlknBixysV/3eEhNtWz7TM/W5CBB2CSoovK8TKV1WkEE3sTVx8G62MeiDbHKp&#10;G2wD3FQyjqKZNFhyWCiwpl1B2T19GAXbti1vp3fKo2O+7Y4x7i/oK6WGg26zAOGp8//wr33QCmL4&#10;Xgk3QK4+AAAA//8DAFBLAQItABQABgAIAAAAIQDb4fbL7gAAAIUBAAATAAAAAAAAAAAAAAAAAAAA&#10;AABbQ29udGVudF9UeXBlc10ueG1sUEsBAi0AFAAGAAgAAAAhAFr0LFu/AAAAFQEAAAsAAAAAAAAA&#10;AAAAAAAAHwEAAF9yZWxzLy5yZWxzUEsBAi0AFAAGAAgAAAAhABP0um2+AAAA2gAAAA8AAAAAAAAA&#10;AAAAAAAABwIAAGRycy9kb3ducmV2LnhtbFBLBQYAAAAAAwADALcAAADyAgAAAAA=&#10;" fillcolor="black"/>
                <v:oval id="Oval 4" o:spid="_x0000_s1028" style="position:absolute;left:5153;top:6481;width:156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line id="Line 5" o:spid="_x0000_s1029" style="position:absolute;visibility:visible;mso-wrap-style:square" from="2984,6560" to="6428,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6" o:spid="_x0000_s1030" style="position:absolute;flip:y;visibility:visible;mso-wrap-style:square" from="6428,6720" to="6428,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line id="Line 7" o:spid="_x0000_s1031" style="position:absolute;flip:y;visibility:visible;mso-wrap-style:square" from="4393,6560" to="580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8" o:spid="_x0000_s1032" style="position:absolute;visibility:visible;mso-wrap-style:square" from="5801,6560" to="6741,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9" o:spid="_x0000_s1033" style="position:absolute;visibility:visible;mso-wrap-style:square" from="4080,6400" to="5645,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0" o:spid="_x0000_s1034" style="position:absolute;flip:y;visibility:visible;mso-wrap-style:square" from="5645,8000" to="6271,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1" o:spid="_x0000_s1035" style="position:absolute;visibility:visible;mso-wrap-style:square" from="3767,7200" to="6584,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2" o:spid="_x0000_s1036" style="position:absolute;flip:x y;visibility:visible;mso-wrap-style:square" from="5935,6481" to="6584,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DUwQAAANsAAAAPAAAAZHJzL2Rvd25yZXYueG1sRE9Ni8Iw&#10;EL0L/ocwwt401YNo1yiLIHjwoit6nTazTddm0jaxdv/9RhC8zeN9zmrT20p01PrSsYLpJAFBnDtd&#10;cqHg/L0bL0D4gKyxckwK/sjDZj0crDDV7sFH6k6hEDGEfYoKTAh1KqXPDVn0E1cTR+7HtRZDhG0h&#10;dYuPGG4rOUuSubRYcmwwWNPWUH473a2CLrtPfy+H481n12aZLUyzPTRzpT5G/dcniEB9eItf7r2O&#10;82fw/CUeINf/AAAA//8DAFBLAQItABQABgAIAAAAIQDb4fbL7gAAAIUBAAATAAAAAAAAAAAAAAAA&#10;AAAAAABbQ29udGVudF9UeXBlc10ueG1sUEsBAi0AFAAGAAgAAAAhAFr0LFu/AAAAFQEAAAsAAAAA&#10;AAAAAAAAAAAAHwEAAF9yZWxzLy5yZWxzUEsBAi0AFAAGAAgAAAAhALrsQNTBAAAA2wAAAA8AAAAA&#10;AAAAAAAAAAAABwIAAGRycy9kb3ducmV2LnhtbFBLBQYAAAAAAwADALcAAAD1AgAAAAA=&#10;">
                  <v:stroke endarrow="block"/>
                </v:line>
                <v:shapetype id="_x0000_t202" coordsize="21600,21600" o:spt="202" path="m,l,21600r21600,l21600,xe">
                  <v:stroke joinstyle="miter"/>
                  <v:path gradientshapeok="t" o:connecttype="rect"/>
                </v:shapetype>
                <v:shape id="Text Box 13" o:spid="_x0000_s1037" type="#_x0000_t202" style="position:absolute;left:3767;top:8806;width:939;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C3AD714" w14:textId="77777777" w:rsidR="00D1462C" w:rsidRDefault="00D1462C" w:rsidP="00797521">
                        <w:r>
                          <w:rPr>
                            <w:rFonts w:hint="cs"/>
                            <w:rtl/>
                          </w:rPr>
                          <w:t>אישו</w:t>
                        </w:r>
                        <w:r w:rsidR="00797521">
                          <w:rPr>
                            <w:rFonts w:hint="cs"/>
                            <w:rtl/>
                          </w:rPr>
                          <w:t>ן</w:t>
                        </w:r>
                      </w:p>
                    </w:txbxContent>
                  </v:textbox>
                </v:shape>
                <v:line id="Line 14" o:spid="_x0000_s1038" style="position:absolute;flip:y;visibility:visible;mso-wrap-style:square" from="4393,7601" to="4995,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group>
            </w:pict>
          </mc:Fallback>
        </mc:AlternateContent>
      </w:r>
    </w:p>
    <w:p w14:paraId="247800C0" w14:textId="77777777" w:rsidR="00D1462C" w:rsidRPr="00D1462C" w:rsidRDefault="00D1462C" w:rsidP="004574D8">
      <w:pPr>
        <w:spacing w:line="360" w:lineRule="auto"/>
        <w:rPr>
          <w:rFonts w:eastAsia="Times New Roman" w:cs="David"/>
          <w:rtl/>
          <w:lang w:eastAsia="en-US"/>
        </w:rPr>
      </w:pPr>
    </w:p>
    <w:p w14:paraId="2AC19E2B" w14:textId="77777777" w:rsidR="00D1462C" w:rsidRPr="00D1462C" w:rsidRDefault="00D1462C" w:rsidP="004574D8">
      <w:pPr>
        <w:spacing w:line="360" w:lineRule="auto"/>
        <w:rPr>
          <w:rFonts w:eastAsia="Times New Roman" w:cs="David"/>
          <w:rtl/>
          <w:lang w:eastAsia="en-US"/>
        </w:rPr>
      </w:pPr>
    </w:p>
    <w:p w14:paraId="60DD97FC" w14:textId="77777777" w:rsidR="00D1462C" w:rsidRPr="00D1462C" w:rsidRDefault="00D1462C" w:rsidP="004574D8">
      <w:pPr>
        <w:spacing w:line="360" w:lineRule="auto"/>
        <w:rPr>
          <w:rFonts w:eastAsia="Times New Roman" w:cs="David"/>
          <w:rtl/>
          <w:lang w:eastAsia="en-US"/>
        </w:rPr>
      </w:pPr>
    </w:p>
    <w:p w14:paraId="301C7983" w14:textId="77777777" w:rsidR="00D1462C" w:rsidRPr="00D1462C" w:rsidRDefault="00D1462C" w:rsidP="004574D8">
      <w:pPr>
        <w:spacing w:line="360" w:lineRule="auto"/>
        <w:rPr>
          <w:rFonts w:eastAsia="Times New Roman" w:cs="David"/>
          <w:rtl/>
          <w:lang w:eastAsia="en-US"/>
        </w:rPr>
      </w:pPr>
    </w:p>
    <w:p w14:paraId="4F6E5DB2" w14:textId="77777777" w:rsidR="00D1462C" w:rsidRPr="00D1462C" w:rsidRDefault="00D1462C" w:rsidP="004574D8">
      <w:pPr>
        <w:spacing w:line="360" w:lineRule="auto"/>
        <w:rPr>
          <w:rFonts w:eastAsia="Times New Roman" w:cs="David"/>
          <w:rtl/>
          <w:lang w:eastAsia="en-US"/>
        </w:rPr>
      </w:pPr>
    </w:p>
    <w:p w14:paraId="580D5DF7" w14:textId="77777777" w:rsidR="00D1462C" w:rsidRPr="00D1462C" w:rsidRDefault="00D1462C" w:rsidP="004574D8">
      <w:pPr>
        <w:spacing w:line="360" w:lineRule="auto"/>
        <w:rPr>
          <w:rFonts w:eastAsia="Times New Roman" w:cs="David"/>
          <w:rtl/>
          <w:lang w:eastAsia="en-US"/>
        </w:rPr>
      </w:pPr>
    </w:p>
    <w:p w14:paraId="13DAA094" w14:textId="77777777" w:rsidR="00D1462C" w:rsidRPr="00D1462C" w:rsidRDefault="00D1462C" w:rsidP="004574D8">
      <w:pPr>
        <w:spacing w:line="360" w:lineRule="auto"/>
        <w:rPr>
          <w:rFonts w:eastAsia="Times New Roman" w:cs="David"/>
          <w:rtl/>
          <w:lang w:eastAsia="en-US"/>
        </w:rPr>
      </w:pPr>
    </w:p>
    <w:p w14:paraId="454F0B0F" w14:textId="77777777" w:rsidR="00D1462C" w:rsidRPr="00D1462C" w:rsidRDefault="00D1462C" w:rsidP="004574D8">
      <w:pPr>
        <w:spacing w:line="360" w:lineRule="auto"/>
        <w:rPr>
          <w:rFonts w:eastAsia="Times New Roman" w:cs="David"/>
          <w:rtl/>
          <w:lang w:eastAsia="en-US"/>
        </w:rPr>
      </w:pPr>
    </w:p>
    <w:p w14:paraId="04680842"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 xml:space="preserve">מתי בכל זאת אפשר לראות את פנים העין דרך האישון? לשם כך צריכים להתקיים שני תנאים: האישונים מורחבים ואור חזק נכנס דרך האישון. זה קורה כשרופא מתבונן בפנים העין בעזרת אופטלמוסקופ. ראשית הוא מטפטף טיפות של חומר מרחיב אישונים ואחר כך מאיר באור חזק ומתבונן בפנים העין דרך האישון. קרני אור חוזרות אליו דרך האישון וכך הוא מצליח לראות. מקרה אחר שבו מתקיימים שני התנאים הוא צילום בעזרת פלש. אנו מצלמים עם פלש כשהמקום חשוך ואז גם האישונים מורחבים. אור הפלש הוא אור </w:t>
      </w:r>
      <w:r w:rsidRPr="00D1462C">
        <w:rPr>
          <w:rFonts w:eastAsia="Times New Roman" w:cs="David" w:hint="cs"/>
          <w:rtl/>
          <w:lang w:eastAsia="en-US"/>
        </w:rPr>
        <w:lastRenderedPageBreak/>
        <w:t>חזק הנכנס אל האישונים המורחבים וחלק ממנו מצליח לצאת ולחזור אל המצלמה. העיניים נראות אז אדומות בגלל שכבת כלי הדם המצפה את העין מבפנים.</w:t>
      </w:r>
    </w:p>
    <w:p w14:paraId="26117C3B"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rtl/>
          <w:lang w:eastAsia="en-US"/>
        </w:rPr>
        <w:t xml:space="preserve">אפשר להדגים את התופעה בעזרת קופסת קרטון שצבעה לבן מבחוץ ומבפנים. עושים חור לא גדול בדופן הקופסה. כשמסתכלים מבחוץ על החור, הוא נראה שחור. כשמסתכלים על דופנות הקופסה מבפנים </w:t>
      </w:r>
      <w:r w:rsidRPr="00D1462C">
        <w:rPr>
          <w:rFonts w:eastAsia="Times New Roman" w:cs="David"/>
          <w:rtl/>
          <w:lang w:eastAsia="en-US"/>
        </w:rPr>
        <w:t>–</w:t>
      </w:r>
      <w:r w:rsidRPr="00D1462C">
        <w:rPr>
          <w:rFonts w:eastAsia="Times New Roman" w:cs="David" w:hint="cs"/>
          <w:rtl/>
          <w:lang w:eastAsia="en-US"/>
        </w:rPr>
        <w:t xml:space="preserve"> הן נראות לבנות. הדגם מראה את אותה התופעה כמו באישון </w:t>
      </w:r>
      <w:r w:rsidRPr="00D1462C">
        <w:rPr>
          <w:rFonts w:eastAsia="Times New Roman" w:cs="David"/>
          <w:rtl/>
          <w:lang w:eastAsia="en-US"/>
        </w:rPr>
        <w:t>–</w:t>
      </w:r>
      <w:r w:rsidRPr="00D1462C">
        <w:rPr>
          <w:rFonts w:eastAsia="Times New Roman" w:cs="David" w:hint="cs"/>
          <w:rtl/>
          <w:lang w:eastAsia="en-US"/>
        </w:rPr>
        <w:t xml:space="preserve"> קרני אור נכנסות לקופסה דרך החור אך אינן מצליחות לצאת ממנה. כיצד פתרו את בעיית העיניים האדומות בצילומים עם פלש? הפלש מאיר פעמיים. פעם אחת כדי לגרום למצולם לצמצם את קוטר האישונים שלו בתגובה לאור החזק ובפעם השנייה </w:t>
      </w:r>
      <w:r w:rsidRPr="00D1462C">
        <w:rPr>
          <w:rFonts w:eastAsia="Times New Roman" w:cs="David"/>
          <w:rtl/>
          <w:lang w:eastAsia="en-US"/>
        </w:rPr>
        <w:t>–</w:t>
      </w:r>
      <w:r w:rsidRPr="00D1462C">
        <w:rPr>
          <w:rFonts w:eastAsia="Times New Roman" w:cs="David" w:hint="cs"/>
          <w:rtl/>
          <w:lang w:eastAsia="en-US"/>
        </w:rPr>
        <w:t xml:space="preserve"> בשביל לצלם!</w:t>
      </w:r>
    </w:p>
    <w:p w14:paraId="07D7BC61" w14:textId="77777777" w:rsidR="00D1462C" w:rsidRPr="00D1462C" w:rsidRDefault="00D1462C" w:rsidP="004574D8">
      <w:pPr>
        <w:spacing w:line="360" w:lineRule="auto"/>
        <w:rPr>
          <w:rFonts w:eastAsia="Times New Roman" w:cs="David"/>
          <w:bCs/>
          <w:rtl/>
          <w:lang w:eastAsia="en-US"/>
        </w:rPr>
      </w:pPr>
    </w:p>
    <w:p w14:paraId="7A6279A6" w14:textId="77777777" w:rsidR="00D1462C" w:rsidRPr="00D1462C" w:rsidRDefault="00D1462C" w:rsidP="004574D8">
      <w:pPr>
        <w:spacing w:line="360" w:lineRule="auto"/>
        <w:rPr>
          <w:rFonts w:eastAsia="Times New Roman" w:cs="David"/>
          <w:sz w:val="28"/>
          <w:szCs w:val="28"/>
          <w:rtl/>
          <w:lang w:eastAsia="en-US"/>
        </w:rPr>
      </w:pPr>
      <w:r w:rsidRPr="00D1462C">
        <w:rPr>
          <w:rFonts w:eastAsia="Times New Roman" w:cs="David"/>
          <w:bCs/>
          <w:sz w:val="28"/>
          <w:szCs w:val="28"/>
          <w:rtl/>
          <w:lang w:eastAsia="en-US"/>
        </w:rPr>
        <w:t>סיגול העדשה</w:t>
      </w:r>
    </w:p>
    <w:p w14:paraId="2EE1E026" w14:textId="77777777" w:rsidR="00D1462C" w:rsidRPr="00D1462C" w:rsidRDefault="00D1462C" w:rsidP="004574D8">
      <w:pPr>
        <w:spacing w:line="360" w:lineRule="auto"/>
        <w:rPr>
          <w:rFonts w:eastAsia="Times New Roman" w:cs="David"/>
          <w:rtl/>
          <w:lang w:eastAsia="en-US"/>
        </w:rPr>
      </w:pPr>
      <w:r w:rsidRPr="00D1462C">
        <w:rPr>
          <w:rFonts w:eastAsia="Times New Roman" w:cs="David"/>
          <w:rtl/>
          <w:lang w:eastAsia="en-US"/>
        </w:rPr>
        <w:t>כאשר מקרבים</w:t>
      </w:r>
      <w:r w:rsidRPr="00D1462C">
        <w:rPr>
          <w:rFonts w:eastAsia="Times New Roman" w:cs="David" w:hint="cs"/>
          <w:rtl/>
          <w:lang w:eastAsia="en-US"/>
        </w:rPr>
        <w:t xml:space="preserve"> לאט </w:t>
      </w:r>
      <w:proofErr w:type="spellStart"/>
      <w:r w:rsidRPr="00D1462C">
        <w:rPr>
          <w:rFonts w:eastAsia="Times New Roman" w:cs="David" w:hint="cs"/>
          <w:rtl/>
          <w:lang w:eastAsia="en-US"/>
        </w:rPr>
        <w:t>לאט</w:t>
      </w:r>
      <w:proofErr w:type="spellEnd"/>
      <w:r w:rsidRPr="00D1462C">
        <w:rPr>
          <w:rFonts w:eastAsia="Times New Roman" w:cs="David" w:hint="cs"/>
          <w:rtl/>
          <w:lang w:eastAsia="en-US"/>
        </w:rPr>
        <w:t xml:space="preserve"> </w:t>
      </w:r>
      <w:r w:rsidRPr="00D1462C">
        <w:rPr>
          <w:rFonts w:eastAsia="Times New Roman" w:cs="David"/>
          <w:rtl/>
          <w:lang w:eastAsia="en-US"/>
        </w:rPr>
        <w:t>את האצבע לאף</w:t>
      </w:r>
      <w:r w:rsidRPr="00D1462C">
        <w:rPr>
          <w:rFonts w:eastAsia="Times New Roman" w:cs="David" w:hint="cs"/>
          <w:rtl/>
          <w:lang w:eastAsia="en-US"/>
        </w:rPr>
        <w:t>,</w:t>
      </w:r>
      <w:r w:rsidRPr="00D1462C">
        <w:rPr>
          <w:rFonts w:eastAsia="Times New Roman" w:cs="David"/>
          <w:rtl/>
          <w:lang w:eastAsia="en-US"/>
        </w:rPr>
        <w:t xml:space="preserve"> בשלב מסוים </w:t>
      </w:r>
      <w:r w:rsidRPr="00D1462C">
        <w:rPr>
          <w:rFonts w:eastAsia="Times New Roman" w:cs="David" w:hint="cs"/>
          <w:rtl/>
          <w:lang w:eastAsia="en-US"/>
        </w:rPr>
        <w:t xml:space="preserve">מתחילים </w:t>
      </w:r>
      <w:r w:rsidRPr="00D1462C">
        <w:rPr>
          <w:rFonts w:eastAsia="Times New Roman" w:cs="David"/>
          <w:rtl/>
          <w:lang w:eastAsia="en-US"/>
        </w:rPr>
        <w:t>לראות אותה במטושטש</w:t>
      </w:r>
      <w:r w:rsidRPr="00D1462C">
        <w:rPr>
          <w:rFonts w:eastAsia="Times New Roman" w:cs="David" w:hint="cs"/>
          <w:rtl/>
          <w:lang w:eastAsia="en-US"/>
        </w:rPr>
        <w:t xml:space="preserve">. </w:t>
      </w:r>
      <w:r w:rsidRPr="00D1462C">
        <w:rPr>
          <w:rFonts w:eastAsia="Times New Roman" w:cs="David"/>
          <w:rtl/>
          <w:lang w:eastAsia="en-US"/>
        </w:rPr>
        <w:t>כדאי לנסות זאת עם ה</w:t>
      </w:r>
      <w:r w:rsidRPr="00D1462C">
        <w:rPr>
          <w:rFonts w:eastAsia="Times New Roman" w:cs="David" w:hint="cs"/>
          <w:rtl/>
          <w:lang w:eastAsia="en-US"/>
        </w:rPr>
        <w:t>תלמידים</w:t>
      </w:r>
      <w:r w:rsidRPr="00D1462C">
        <w:rPr>
          <w:rFonts w:eastAsia="Times New Roman" w:cs="David"/>
          <w:rtl/>
          <w:lang w:eastAsia="en-US"/>
        </w:rPr>
        <w:t xml:space="preserve"> ולבדוק מהו המרחק של האצבע מהאף שבו מתחילים לראות מטושטש. כשאנו מתבוננים בחפץ ההולך ומתקרב אלינו (ממרחק של כ</w:t>
      </w:r>
      <w:r w:rsidRPr="00D1462C">
        <w:rPr>
          <w:rFonts w:eastAsia="Times New Roman" w:cs="David" w:hint="cs"/>
          <w:rtl/>
          <w:lang w:eastAsia="en-US"/>
        </w:rPr>
        <w:t>-</w:t>
      </w:r>
      <w:smartTag w:uri="urn:schemas-microsoft-com:office:smarttags" w:element="metricconverter">
        <w:smartTagPr>
          <w:attr w:name="ProductID" w:val="1 מטר"/>
        </w:smartTagPr>
        <w:r w:rsidRPr="00D1462C">
          <w:rPr>
            <w:rFonts w:eastAsia="Times New Roman" w:cs="David" w:hint="cs"/>
            <w:rtl/>
            <w:lang w:eastAsia="en-US"/>
          </w:rPr>
          <w:t>1</w:t>
        </w:r>
        <w:r w:rsidRPr="00D1462C">
          <w:rPr>
            <w:rFonts w:eastAsia="Times New Roman" w:cs="David"/>
            <w:rtl/>
            <w:lang w:eastAsia="en-US"/>
          </w:rPr>
          <w:t xml:space="preserve"> מטר</w:t>
        </w:r>
      </w:smartTag>
      <w:r w:rsidRPr="00D1462C">
        <w:rPr>
          <w:rFonts w:eastAsia="Times New Roman" w:cs="David"/>
          <w:rtl/>
          <w:lang w:eastAsia="en-US"/>
        </w:rPr>
        <w:t xml:space="preserve"> ועד ס</w:t>
      </w:r>
      <w:r w:rsidRPr="00D1462C">
        <w:rPr>
          <w:rFonts w:eastAsia="Times New Roman" w:cs="David" w:hint="cs"/>
          <w:rtl/>
          <w:lang w:eastAsia="en-US"/>
        </w:rPr>
        <w:t>נטימטרים</w:t>
      </w:r>
      <w:r w:rsidRPr="00D1462C">
        <w:rPr>
          <w:rFonts w:eastAsia="Times New Roman" w:cs="David"/>
          <w:rtl/>
          <w:lang w:eastAsia="en-US"/>
        </w:rPr>
        <w:t xml:space="preserve"> בודדים מקצה האף) עדשת העין </w:t>
      </w:r>
      <w:r w:rsidRPr="00D1462C">
        <w:rPr>
          <w:rFonts w:eastAsia="Times New Roman" w:cs="David" w:hint="cs"/>
          <w:rtl/>
          <w:lang w:eastAsia="en-US"/>
        </w:rPr>
        <w:t xml:space="preserve">הולכת </w:t>
      </w:r>
      <w:r w:rsidRPr="00D1462C">
        <w:rPr>
          <w:rFonts w:eastAsia="Times New Roman" w:cs="David"/>
          <w:rtl/>
          <w:lang w:eastAsia="en-US"/>
        </w:rPr>
        <w:t xml:space="preserve">ומתקמרת יותר ויותר </w:t>
      </w:r>
      <w:r w:rsidRPr="00D1462C">
        <w:rPr>
          <w:rFonts w:eastAsia="Times New Roman" w:cs="David" w:hint="cs"/>
          <w:rtl/>
          <w:lang w:eastAsia="en-US"/>
        </w:rPr>
        <w:t xml:space="preserve">ומאפשרת למוקד </w:t>
      </w:r>
      <w:r w:rsidRPr="00D1462C">
        <w:rPr>
          <w:rFonts w:eastAsia="Times New Roman" w:cs="David"/>
          <w:rtl/>
          <w:lang w:eastAsia="en-US"/>
        </w:rPr>
        <w:t xml:space="preserve">קרני האור </w:t>
      </w:r>
      <w:r w:rsidRPr="00D1462C">
        <w:rPr>
          <w:rFonts w:eastAsia="Times New Roman" w:cs="David" w:hint="cs"/>
          <w:rtl/>
          <w:lang w:eastAsia="en-US"/>
        </w:rPr>
        <w:t>ליפול על הרשתית</w:t>
      </w:r>
      <w:r w:rsidRPr="00D1462C">
        <w:rPr>
          <w:rFonts w:eastAsia="Times New Roman" w:cs="David"/>
          <w:rtl/>
          <w:lang w:eastAsia="en-US"/>
        </w:rPr>
        <w:t>. השינוי במרחק העצם הנצפה מן העין גורם לשינוי במידת הקמירות של העדשה. תהליך זה של סיגול העדשה עוזר לנו לראייה</w:t>
      </w:r>
      <w:r w:rsidRPr="00D1462C">
        <w:rPr>
          <w:rFonts w:eastAsia="Times New Roman" w:cs="David" w:hint="cs"/>
          <w:rtl/>
          <w:lang w:eastAsia="en-US"/>
        </w:rPr>
        <w:t xml:space="preserve"> </w:t>
      </w:r>
      <w:r w:rsidRPr="00D1462C">
        <w:rPr>
          <w:rFonts w:eastAsia="Times New Roman" w:cs="David"/>
          <w:rtl/>
          <w:lang w:eastAsia="en-US"/>
        </w:rPr>
        <w:t xml:space="preserve">חדה וברורה של העצם הנצפה. יש גבול למידת ההתקמרות של העדשה ומעבר לו אנו רואים מטושטש - המרחק של האצבע מהעין </w:t>
      </w:r>
      <w:r w:rsidRPr="00D1462C">
        <w:rPr>
          <w:rFonts w:eastAsia="Times New Roman" w:cs="David" w:hint="cs"/>
          <w:rtl/>
          <w:lang w:eastAsia="en-US"/>
        </w:rPr>
        <w:t>ש</w:t>
      </w:r>
      <w:r w:rsidRPr="00D1462C">
        <w:rPr>
          <w:rFonts w:eastAsia="Times New Roman" w:cs="David"/>
          <w:rtl/>
          <w:lang w:eastAsia="en-US"/>
        </w:rPr>
        <w:t>בו אנחנו מתחילים לראות מטושטש מסמל את גבול התקמרות העדשה.</w:t>
      </w:r>
    </w:p>
    <w:p w14:paraId="2A60DB9C" w14:textId="77777777" w:rsidR="00D1462C" w:rsidRPr="00D1462C" w:rsidRDefault="00D1462C" w:rsidP="004574D8">
      <w:pPr>
        <w:spacing w:line="360" w:lineRule="auto"/>
        <w:rPr>
          <w:rFonts w:eastAsia="Times New Roman" w:cs="David"/>
          <w:b/>
          <w:bCs/>
          <w:rtl/>
          <w:lang w:eastAsia="en-US"/>
        </w:rPr>
      </w:pPr>
    </w:p>
    <w:p w14:paraId="60D5C64A" w14:textId="77777777" w:rsidR="00D1462C" w:rsidRPr="00D1462C" w:rsidRDefault="00D1462C" w:rsidP="004574D8">
      <w:pPr>
        <w:spacing w:line="360" w:lineRule="auto"/>
        <w:rPr>
          <w:rFonts w:eastAsia="Times New Roman" w:cs="David"/>
          <w:b/>
          <w:bCs/>
          <w:sz w:val="28"/>
          <w:szCs w:val="28"/>
          <w:rtl/>
          <w:lang w:eastAsia="en-US"/>
        </w:rPr>
      </w:pPr>
      <w:r w:rsidRPr="00D1462C">
        <w:rPr>
          <w:rFonts w:eastAsia="Times New Roman" w:cs="David"/>
          <w:b/>
          <w:bCs/>
          <w:sz w:val="28"/>
          <w:szCs w:val="28"/>
          <w:rtl/>
          <w:lang w:eastAsia="en-US"/>
        </w:rPr>
        <w:t>סיגול העדשה בבעלי חיים</w:t>
      </w:r>
    </w:p>
    <w:p w14:paraId="0424DDD4" w14:textId="77777777" w:rsidR="00D1462C" w:rsidRPr="00D1462C" w:rsidRDefault="00D1462C" w:rsidP="004574D8">
      <w:pPr>
        <w:spacing w:line="360" w:lineRule="auto"/>
        <w:rPr>
          <w:rFonts w:eastAsia="Times New Roman" w:cs="David"/>
          <w:sz w:val="28"/>
          <w:rtl/>
          <w:lang w:eastAsia="en-US"/>
        </w:rPr>
      </w:pPr>
      <w:r w:rsidRPr="00D1462C">
        <w:rPr>
          <w:rFonts w:eastAsia="Times New Roman" w:cs="David"/>
          <w:rtl/>
          <w:lang w:eastAsia="en-US"/>
        </w:rPr>
        <w:t>סיגול העדשה ושינוי מרחק המוקד בעין יכול</w:t>
      </w:r>
      <w:r w:rsidRPr="00D1462C">
        <w:rPr>
          <w:rFonts w:eastAsia="Times New Roman" w:cs="David" w:hint="cs"/>
          <w:rtl/>
          <w:lang w:eastAsia="en-US"/>
        </w:rPr>
        <w:t>ים</w:t>
      </w:r>
      <w:r w:rsidRPr="00D1462C">
        <w:rPr>
          <w:rFonts w:eastAsia="Times New Roman" w:cs="David"/>
          <w:rtl/>
          <w:lang w:eastAsia="en-US"/>
        </w:rPr>
        <w:t xml:space="preserve"> להתבצע בשתי דרכים: האחת - שינוי מידת הקימור של העדשה באמצעות שרירים</w:t>
      </w:r>
      <w:r w:rsidRPr="00D1462C">
        <w:rPr>
          <w:rFonts w:eastAsia="Times New Roman" w:cs="David" w:hint="cs"/>
          <w:rtl/>
          <w:lang w:eastAsia="en-US"/>
        </w:rPr>
        <w:t xml:space="preserve">. </w:t>
      </w:r>
      <w:r w:rsidRPr="00D1462C">
        <w:rPr>
          <w:rFonts w:eastAsia="Times New Roman" w:cs="David"/>
          <w:rtl/>
          <w:lang w:eastAsia="en-US"/>
        </w:rPr>
        <w:t>דרך זו אופיינית לאדם</w:t>
      </w:r>
      <w:r w:rsidRPr="00D1462C">
        <w:rPr>
          <w:rFonts w:eastAsia="Times New Roman" w:cs="David" w:hint="cs"/>
          <w:rtl/>
          <w:lang w:eastAsia="en-US"/>
        </w:rPr>
        <w:t xml:space="preserve">, </w:t>
      </w:r>
      <w:r w:rsidRPr="00D1462C">
        <w:rPr>
          <w:rFonts w:eastAsia="Times New Roman" w:cs="David"/>
          <w:rtl/>
          <w:lang w:eastAsia="en-US"/>
        </w:rPr>
        <w:t xml:space="preserve">ליתר היונקים ולעופות. </w:t>
      </w:r>
      <w:smartTag w:uri="urn:schemas-microsoft-com:office:smarttags" w:element="PersonName">
        <w:r w:rsidRPr="00D1462C">
          <w:rPr>
            <w:rFonts w:eastAsia="Times New Roman" w:cs="David"/>
            <w:rtl/>
            <w:lang w:eastAsia="en-US"/>
          </w:rPr>
          <w:t>הדר</w:t>
        </w:r>
      </w:smartTag>
      <w:r w:rsidRPr="00D1462C">
        <w:rPr>
          <w:rFonts w:eastAsia="Times New Roman" w:cs="David"/>
          <w:rtl/>
          <w:lang w:eastAsia="en-US"/>
        </w:rPr>
        <w:t>ך השנ</w:t>
      </w:r>
      <w:r w:rsidRPr="00D1462C">
        <w:rPr>
          <w:rFonts w:eastAsia="Times New Roman" w:cs="David" w:hint="cs"/>
          <w:rtl/>
          <w:lang w:eastAsia="en-US"/>
        </w:rPr>
        <w:t>י</w:t>
      </w:r>
      <w:r w:rsidRPr="00D1462C">
        <w:rPr>
          <w:rFonts w:eastAsia="Times New Roman" w:cs="David"/>
          <w:rtl/>
          <w:lang w:eastAsia="en-US"/>
        </w:rPr>
        <w:t>יה</w:t>
      </w:r>
      <w:r w:rsidRPr="00D1462C">
        <w:rPr>
          <w:rFonts w:eastAsia="Times New Roman" w:cs="David" w:hint="cs"/>
          <w:rtl/>
          <w:lang w:eastAsia="en-US"/>
        </w:rPr>
        <w:t xml:space="preserve"> - </w:t>
      </w:r>
      <w:r w:rsidRPr="00D1462C">
        <w:rPr>
          <w:rFonts w:eastAsia="Times New Roman" w:cs="David"/>
          <w:rtl/>
          <w:lang w:eastAsia="en-US"/>
        </w:rPr>
        <w:t xml:space="preserve">שינוי מרחק העדשה מהרשתית. דרך מיקוד זו אופיינית לעופות ולדגים, והם עושים זאת על ידי שינוי צורתו של גלגל העין. יש עופות שלהם שתי שיטות המיקוד. </w:t>
      </w:r>
      <w:r w:rsidRPr="00D1462C">
        <w:rPr>
          <w:rFonts w:eastAsia="Times New Roman" w:cs="David" w:hint="cs"/>
          <w:rtl/>
          <w:lang w:eastAsia="en-US"/>
        </w:rPr>
        <w:t xml:space="preserve">בעקבות </w:t>
      </w:r>
      <w:r w:rsidRPr="00D1462C">
        <w:rPr>
          <w:rFonts w:eastAsia="Times New Roman" w:cs="David"/>
          <w:rtl/>
          <w:lang w:eastAsia="en-US"/>
        </w:rPr>
        <w:t>כך הם מצטיינים ביכולת ראייה טובה למרחקים</w:t>
      </w:r>
      <w:r w:rsidRPr="00D1462C">
        <w:rPr>
          <w:rFonts w:eastAsia="Times New Roman" w:cs="David"/>
          <w:sz w:val="28"/>
          <w:rtl/>
          <w:lang w:eastAsia="en-US"/>
        </w:rPr>
        <w:t xml:space="preserve"> גדולים ומשתנים.</w:t>
      </w:r>
    </w:p>
    <w:p w14:paraId="155EB26F" w14:textId="77777777" w:rsidR="00D1462C" w:rsidRPr="00D1462C" w:rsidRDefault="00D1462C" w:rsidP="004574D8">
      <w:pPr>
        <w:spacing w:line="360" w:lineRule="auto"/>
        <w:rPr>
          <w:rFonts w:eastAsia="Times New Roman" w:cs="David"/>
          <w:sz w:val="28"/>
          <w:rtl/>
          <w:lang w:eastAsia="en-US"/>
        </w:rPr>
      </w:pPr>
    </w:p>
    <w:p w14:paraId="6CF00A70" w14:textId="77777777" w:rsidR="00D1462C" w:rsidRPr="00D1462C" w:rsidRDefault="00D1462C" w:rsidP="004574D8">
      <w:pPr>
        <w:spacing w:line="360" w:lineRule="auto"/>
        <w:rPr>
          <w:rFonts w:eastAsia="Times New Roman" w:cs="David"/>
          <w:rtl/>
          <w:lang w:eastAsia="en-US"/>
        </w:rPr>
      </w:pPr>
      <w:r w:rsidRPr="00D1462C">
        <w:rPr>
          <w:rFonts w:eastAsia="Times New Roman" w:cs="David" w:hint="cs"/>
          <w:b/>
          <w:bCs/>
          <w:sz w:val="32"/>
          <w:szCs w:val="28"/>
          <w:rtl/>
          <w:lang w:eastAsia="en-US"/>
        </w:rPr>
        <w:t xml:space="preserve"> </w:t>
      </w:r>
    </w:p>
    <w:p w14:paraId="4FCD5AC8" w14:textId="77777777" w:rsidR="008275E4" w:rsidRDefault="008275E4" w:rsidP="004574D8">
      <w:pPr>
        <w:bidi w:val="0"/>
        <w:rPr>
          <w:rFonts w:asciiTheme="minorBidi" w:hAnsiTheme="minorBidi" w:cs="Arial"/>
          <w:lang w:eastAsia="en-US"/>
        </w:rPr>
      </w:pPr>
    </w:p>
    <w:p w14:paraId="14207A4F" w14:textId="77777777" w:rsidR="00176FA6" w:rsidRDefault="00176FA6" w:rsidP="004574D8">
      <w:pPr>
        <w:spacing w:line="360" w:lineRule="auto"/>
        <w:rPr>
          <w:rFonts w:ascii="David" w:hAnsi="David" w:cs="David"/>
          <w:b/>
          <w:bCs/>
          <w:sz w:val="36"/>
          <w:szCs w:val="36"/>
          <w:rtl/>
        </w:rPr>
      </w:pPr>
    </w:p>
    <w:p w14:paraId="3D00DF66" w14:textId="77777777" w:rsidR="00D522D1" w:rsidRDefault="0061750C" w:rsidP="004574D8">
      <w:pPr>
        <w:pStyle w:val="aa"/>
        <w:rPr>
          <w:rFonts w:asciiTheme="minorBidi" w:hAnsiTheme="minorBidi" w:cs="Arial"/>
          <w:rtl/>
          <w:lang w:eastAsia="en-US"/>
        </w:rPr>
      </w:pPr>
      <w:r w:rsidRPr="0061750C">
        <w:rPr>
          <w:rFonts w:ascii="Arial" w:eastAsia="Times New Roman" w:hAnsi="Arial" w:cs="David"/>
          <w:bCs/>
          <w:rtl/>
          <w:lang w:eastAsia="en-US"/>
        </w:rPr>
        <w:br w:type="page"/>
      </w:r>
    </w:p>
    <w:p w14:paraId="65871675" w14:textId="77777777" w:rsidR="00D522D1" w:rsidRDefault="00D522D1" w:rsidP="004574D8">
      <w:pPr>
        <w:pStyle w:val="aa"/>
        <w:rPr>
          <w:rFonts w:asciiTheme="minorBidi" w:hAnsiTheme="minorBidi" w:cs="Arial"/>
          <w:rtl/>
          <w:lang w:eastAsia="en-US"/>
        </w:rPr>
      </w:pPr>
    </w:p>
    <w:p w14:paraId="0A756E82" w14:textId="77777777" w:rsidR="00D522D1" w:rsidRPr="002572DA" w:rsidRDefault="00D522D1" w:rsidP="004574D8">
      <w:pPr>
        <w:pStyle w:val="aa"/>
        <w:rPr>
          <w:rFonts w:asciiTheme="minorBidi" w:hAnsiTheme="minorBidi" w:cs="Arial"/>
          <w:rtl/>
          <w:lang w:eastAsia="en-US"/>
        </w:rPr>
      </w:pPr>
    </w:p>
    <w:p w14:paraId="561D2932"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957F" w14:textId="77777777" w:rsidR="00EF41CE" w:rsidRDefault="00EF41CE">
      <w:r>
        <w:separator/>
      </w:r>
    </w:p>
  </w:endnote>
  <w:endnote w:type="continuationSeparator" w:id="0">
    <w:p w14:paraId="7F57112E" w14:textId="77777777" w:rsidR="00EF41CE" w:rsidRDefault="00E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91D4"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4CD"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36B"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2BCB" w14:textId="77777777" w:rsidR="00EF41CE" w:rsidRDefault="00EF41CE">
      <w:r>
        <w:separator/>
      </w:r>
    </w:p>
  </w:footnote>
  <w:footnote w:type="continuationSeparator" w:id="0">
    <w:p w14:paraId="1CDEE718" w14:textId="77777777" w:rsidR="00EF41CE" w:rsidRDefault="00E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B9C9"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A90A" w14:textId="694D5167" w:rsidR="003A3900" w:rsidRPr="00353BF6" w:rsidRDefault="00845F93" w:rsidP="00573259">
    <w:pPr>
      <w:tabs>
        <w:tab w:val="left" w:pos="7643"/>
        <w:tab w:val="left" w:pos="9485"/>
      </w:tabs>
      <w:spacing w:line="168" w:lineRule="auto"/>
      <w:jc w:val="center"/>
      <w:rPr>
        <w:rFonts w:ascii="Tahoma" w:hAnsi="Tahoma" w:cs="Tahoma"/>
        <w:sz w:val="14"/>
        <w:szCs w:val="14"/>
        <w:rtl/>
      </w:rPr>
    </w:pPr>
    <w:r>
      <w:rPr>
        <w:rFonts w:ascii="Tahoma" w:hAnsi="Tahoma" w:cs="Tahoma"/>
        <w:noProof/>
        <w:sz w:val="14"/>
        <w:szCs w:val="14"/>
      </w:rPr>
      <w:drawing>
        <wp:inline distT="0" distB="0" distL="0" distR="0" wp14:anchorId="0EADA3C3" wp14:editId="59DF5F06">
          <wp:extent cx="4993005" cy="670560"/>
          <wp:effectExtent l="0" t="0" r="0" b="0"/>
          <wp:docPr id="418172948"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705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7615"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515372">
    <w:abstractNumId w:val="4"/>
  </w:num>
  <w:num w:numId="2" w16cid:durableId="1486626617">
    <w:abstractNumId w:val="18"/>
  </w:num>
  <w:num w:numId="3" w16cid:durableId="1545017683">
    <w:abstractNumId w:val="31"/>
  </w:num>
  <w:num w:numId="4" w16cid:durableId="1255745671">
    <w:abstractNumId w:val="22"/>
  </w:num>
  <w:num w:numId="5" w16cid:durableId="173347484">
    <w:abstractNumId w:val="38"/>
  </w:num>
  <w:num w:numId="6" w16cid:durableId="1538422378">
    <w:abstractNumId w:val="11"/>
  </w:num>
  <w:num w:numId="7" w16cid:durableId="856426588">
    <w:abstractNumId w:val="26"/>
  </w:num>
  <w:num w:numId="8" w16cid:durableId="986209497">
    <w:abstractNumId w:val="35"/>
  </w:num>
  <w:num w:numId="9" w16cid:durableId="659499298">
    <w:abstractNumId w:val="0"/>
  </w:num>
  <w:num w:numId="10" w16cid:durableId="1478230506">
    <w:abstractNumId w:val="1"/>
  </w:num>
  <w:num w:numId="11" w16cid:durableId="168065289">
    <w:abstractNumId w:val="29"/>
  </w:num>
  <w:num w:numId="12" w16cid:durableId="986468770">
    <w:abstractNumId w:val="5"/>
  </w:num>
  <w:num w:numId="13" w16cid:durableId="520363969">
    <w:abstractNumId w:val="2"/>
  </w:num>
  <w:num w:numId="14" w16cid:durableId="186721182">
    <w:abstractNumId w:val="36"/>
  </w:num>
  <w:num w:numId="15" w16cid:durableId="1205750099">
    <w:abstractNumId w:val="33"/>
  </w:num>
  <w:num w:numId="16" w16cid:durableId="683675772">
    <w:abstractNumId w:val="25"/>
  </w:num>
  <w:num w:numId="17" w16cid:durableId="153497749">
    <w:abstractNumId w:val="24"/>
  </w:num>
  <w:num w:numId="18" w16cid:durableId="877427548">
    <w:abstractNumId w:val="34"/>
  </w:num>
  <w:num w:numId="19" w16cid:durableId="564150850">
    <w:abstractNumId w:val="30"/>
  </w:num>
  <w:num w:numId="20" w16cid:durableId="325208464">
    <w:abstractNumId w:val="17"/>
  </w:num>
  <w:num w:numId="21" w16cid:durableId="1488395369">
    <w:abstractNumId w:val="7"/>
  </w:num>
  <w:num w:numId="22" w16cid:durableId="1836022638">
    <w:abstractNumId w:val="12"/>
  </w:num>
  <w:num w:numId="23" w16cid:durableId="1169558155">
    <w:abstractNumId w:val="9"/>
  </w:num>
  <w:num w:numId="24" w16cid:durableId="1347172585">
    <w:abstractNumId w:val="37"/>
  </w:num>
  <w:num w:numId="25" w16cid:durableId="4984977">
    <w:abstractNumId w:val="32"/>
  </w:num>
  <w:num w:numId="26" w16cid:durableId="338580146">
    <w:abstractNumId w:val="3"/>
  </w:num>
  <w:num w:numId="27" w16cid:durableId="1511138392">
    <w:abstractNumId w:val="20"/>
  </w:num>
  <w:num w:numId="28" w16cid:durableId="559556802">
    <w:abstractNumId w:val="10"/>
  </w:num>
  <w:num w:numId="29" w16cid:durableId="1981298347">
    <w:abstractNumId w:val="16"/>
  </w:num>
  <w:num w:numId="30" w16cid:durableId="212275767">
    <w:abstractNumId w:val="19"/>
  </w:num>
  <w:num w:numId="31" w16cid:durableId="1142844038">
    <w:abstractNumId w:val="8"/>
  </w:num>
  <w:num w:numId="32" w16cid:durableId="1102184701">
    <w:abstractNumId w:val="6"/>
  </w:num>
  <w:num w:numId="33" w16cid:durableId="1934362093">
    <w:abstractNumId w:val="28"/>
  </w:num>
  <w:num w:numId="34" w16cid:durableId="1767070364">
    <w:abstractNumId w:val="27"/>
  </w:num>
  <w:num w:numId="35" w16cid:durableId="487791525">
    <w:abstractNumId w:val="21"/>
  </w:num>
  <w:num w:numId="36" w16cid:durableId="1075708064">
    <w:abstractNumId w:val="39"/>
  </w:num>
  <w:num w:numId="37" w16cid:durableId="2143427473">
    <w:abstractNumId w:val="13"/>
  </w:num>
  <w:num w:numId="38" w16cid:durableId="1203520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7957343">
    <w:abstractNumId w:val="14"/>
  </w:num>
  <w:num w:numId="40" w16cid:durableId="644701612">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48B8"/>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574D8"/>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0D01"/>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97521"/>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5F93"/>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462C"/>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2885"/>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41CE"/>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14:docId w14:val="3A0C71EB"/>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F39B-53E1-4CC2-8993-2457E520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0</TotalTime>
  <Pages>5</Pages>
  <Words>1384</Words>
  <Characters>6446</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2026-05-19T15:31:00Z</dcterms:created>
  <dcterms:modified xsi:type="dcterms:W3CDTF">2026-05-20T05:37:00Z</dcterms:modified>
</cp:coreProperties>
</file>