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B96F" w14:textId="77777777" w:rsidR="008275E4" w:rsidRDefault="008275E4">
      <w:pPr>
        <w:bidi w:val="0"/>
        <w:rPr>
          <w:rFonts w:asciiTheme="minorBidi" w:hAnsiTheme="minorBidi" w:cs="Arial"/>
          <w:lang w:eastAsia="en-US"/>
        </w:rPr>
      </w:pPr>
    </w:p>
    <w:p w14:paraId="2283D368" w14:textId="77777777" w:rsidR="00176FA6" w:rsidRDefault="00176FA6" w:rsidP="00176FA6">
      <w:pPr>
        <w:spacing w:line="360" w:lineRule="auto"/>
        <w:jc w:val="both"/>
        <w:rPr>
          <w:rFonts w:ascii="David" w:hAnsi="David" w:cs="David"/>
          <w:b/>
          <w:bCs/>
          <w:sz w:val="36"/>
          <w:szCs w:val="36"/>
          <w:rtl/>
        </w:rPr>
      </w:pPr>
    </w:p>
    <w:p w14:paraId="36520ED4" w14:textId="77777777" w:rsidR="00631B56" w:rsidRPr="00631B56" w:rsidRDefault="00631B56" w:rsidP="00AA355D">
      <w:pPr>
        <w:spacing w:line="360" w:lineRule="auto"/>
        <w:rPr>
          <w:rFonts w:eastAsia="Times New Roman" w:cs="David"/>
          <w:b/>
          <w:bCs/>
          <w:sz w:val="36"/>
          <w:szCs w:val="36"/>
          <w:rtl/>
          <w:lang w:eastAsia="en-US"/>
        </w:rPr>
      </w:pPr>
      <w:r w:rsidRPr="00631B56">
        <w:rPr>
          <w:rFonts w:eastAsia="Times New Roman" w:cs="David" w:hint="cs"/>
          <w:b/>
          <w:bCs/>
          <w:sz w:val="36"/>
          <w:szCs w:val="36"/>
          <w:rtl/>
          <w:lang w:eastAsia="en-US"/>
        </w:rPr>
        <w:t xml:space="preserve">אנרגיה, סוגים ומקורות </w:t>
      </w:r>
    </w:p>
    <w:p w14:paraId="050FB0E3" w14:textId="77777777" w:rsidR="00631B56" w:rsidRPr="00631B56" w:rsidRDefault="00631B56" w:rsidP="00AA355D">
      <w:pPr>
        <w:spacing w:line="360" w:lineRule="auto"/>
        <w:rPr>
          <w:rFonts w:eastAsia="Times New Roman" w:cs="David"/>
          <w:b/>
          <w:bCs/>
          <w:sz w:val="32"/>
          <w:szCs w:val="32"/>
          <w:rtl/>
          <w:lang w:eastAsia="en-US"/>
        </w:rPr>
      </w:pPr>
      <w:r w:rsidRPr="00631B56">
        <w:rPr>
          <w:rFonts w:eastAsia="Times New Roman" w:cs="David" w:hint="cs"/>
          <w:b/>
          <w:bCs/>
          <w:sz w:val="32"/>
          <w:szCs w:val="32"/>
          <w:rtl/>
          <w:lang w:eastAsia="en-US"/>
        </w:rPr>
        <w:t>על המושג אנרגיה</w:t>
      </w:r>
    </w:p>
    <w:p w14:paraId="4601AE16" w14:textId="77777777" w:rsidR="00631B56" w:rsidRPr="00631B56" w:rsidRDefault="00631B56" w:rsidP="00AA355D">
      <w:pPr>
        <w:spacing w:line="360" w:lineRule="auto"/>
        <w:rPr>
          <w:rFonts w:eastAsia="Times New Roman" w:cs="David"/>
          <w:rtl/>
          <w:lang w:eastAsia="en-US"/>
        </w:rPr>
      </w:pPr>
      <w:r w:rsidRPr="00631B56">
        <w:rPr>
          <w:rFonts w:eastAsia="Times New Roman" w:cs="David" w:hint="cs"/>
          <w:rtl/>
          <w:lang w:eastAsia="en-US"/>
        </w:rPr>
        <w:t xml:space="preserve">"אנרגיה" היא מושג מרכזי במדע ובטכנולוגיה. בכל התהליכים הנחקרים על ידי הפיזיקה, הכימיה והביולוגיה מתרחשת העברת אנרגיה או המרתה מסוג לסוג. תהליכים שונים זה מזה, כמו, למשל, תהליכי חיים, קרינת השמש, רעידות אדמה, פיצוץ גרעיני </w:t>
      </w:r>
      <w:r w:rsidRPr="00631B56">
        <w:rPr>
          <w:rFonts w:eastAsia="Times New Roman" w:cs="David"/>
          <w:rtl/>
          <w:lang w:eastAsia="en-US"/>
        </w:rPr>
        <w:t>–</w:t>
      </w:r>
      <w:r w:rsidRPr="00631B56">
        <w:rPr>
          <w:rFonts w:eastAsia="Times New Roman" w:cs="David" w:hint="cs"/>
          <w:rtl/>
          <w:lang w:eastAsia="en-US"/>
        </w:rPr>
        <w:t xml:space="preserve"> כולם ניתנים להבנה על ידי שימוש במושג אנרגיה. </w:t>
      </w:r>
    </w:p>
    <w:p w14:paraId="49804F9E" w14:textId="77777777" w:rsidR="00631B56" w:rsidRPr="00631B56" w:rsidRDefault="00631B56" w:rsidP="00AA355D">
      <w:pPr>
        <w:spacing w:line="360" w:lineRule="auto"/>
        <w:rPr>
          <w:rFonts w:eastAsia="Times New Roman" w:cs="David"/>
          <w:rtl/>
          <w:lang w:eastAsia="en-US"/>
        </w:rPr>
      </w:pPr>
      <w:r w:rsidRPr="00631B56">
        <w:rPr>
          <w:rFonts w:eastAsia="Times New Roman" w:cs="David"/>
          <w:rtl/>
          <w:lang w:eastAsia="en-US"/>
        </w:rPr>
        <w:br/>
      </w:r>
      <w:r w:rsidRPr="00631B56">
        <w:rPr>
          <w:rFonts w:eastAsia="Times New Roman" w:cs="David" w:hint="cs"/>
          <w:rtl/>
          <w:lang w:eastAsia="en-US"/>
        </w:rPr>
        <w:t>מקור חשוב לאנרגיה הוא השמש. הצמחים מסוגלים לקלוט את האנרגיה הנמצאת בקרני השמש (באמצעות הכלורופיל הירוק הנמצא בעלים ובגבעולים) ובתהליך פוטוסינתזה לייצר בעזרתה סוכרים המהווים את הבסיס לשרשרת המזון (האנרגיה הכימית). האנרגיה האגורה בצמחים השונים מהווה בסיס אנרגטי לכל היצורים החיים.</w:t>
      </w:r>
      <w:r w:rsidRPr="00631B56">
        <w:rPr>
          <w:rFonts w:eastAsia="Times New Roman" w:cs="David" w:hint="cs"/>
          <w:i/>
          <w:iCs/>
          <w:rtl/>
          <w:lang w:eastAsia="en-US"/>
        </w:rPr>
        <w:t xml:space="preserve"> </w:t>
      </w:r>
    </w:p>
    <w:p w14:paraId="5A7B4121" w14:textId="77777777" w:rsidR="00631B56" w:rsidRPr="00631B56" w:rsidRDefault="00631B56" w:rsidP="00AA355D">
      <w:pPr>
        <w:spacing w:line="360" w:lineRule="auto"/>
        <w:rPr>
          <w:rFonts w:eastAsia="Times New Roman" w:cs="David"/>
          <w:rtl/>
          <w:lang w:eastAsia="en-US"/>
        </w:rPr>
      </w:pPr>
      <w:r w:rsidRPr="00631B56">
        <w:rPr>
          <w:rFonts w:eastAsia="Times New Roman" w:cs="David" w:hint="cs"/>
          <w:rtl/>
          <w:lang w:eastAsia="en-US"/>
        </w:rPr>
        <w:t xml:space="preserve">האנרגיה באה לידי ביטוי ברוח נושבת, במים זורמים, במים המתחממים בדוד השמש, במוזיקה הבוקעת ממכשירי סטריאו, במגנט המושך אליו סיכות ועוד. </w:t>
      </w:r>
      <w:r w:rsidRPr="00631B56">
        <w:rPr>
          <w:rFonts w:eastAsia="Times New Roman" w:cs="David"/>
          <w:rtl/>
          <w:lang w:eastAsia="en-US"/>
        </w:rPr>
        <w:t>אם כך, מהי האנרגיה?</w:t>
      </w:r>
    </w:p>
    <w:p w14:paraId="457E7BEF" w14:textId="77777777" w:rsidR="00631B56" w:rsidRPr="00631B56" w:rsidRDefault="00631B56" w:rsidP="00AA355D">
      <w:pPr>
        <w:spacing w:before="150" w:after="150" w:line="360" w:lineRule="auto"/>
        <w:rPr>
          <w:rFonts w:ascii="Arial" w:eastAsia="Times New Roman" w:hAnsi="Arial" w:cs="David"/>
          <w:rtl/>
          <w:lang w:eastAsia="en-US"/>
        </w:rPr>
      </w:pPr>
      <w:r w:rsidRPr="00631B56">
        <w:rPr>
          <w:rFonts w:ascii="Arial" w:eastAsia="Times New Roman" w:hAnsi="Arial" w:cs="David" w:hint="cs"/>
          <w:rtl/>
          <w:lang w:eastAsia="en-US"/>
        </w:rPr>
        <w:t xml:space="preserve">קשה להגדיר את </w:t>
      </w:r>
      <w:r w:rsidRPr="00631B56">
        <w:rPr>
          <w:rFonts w:ascii="Arial" w:eastAsia="Times New Roman" w:hAnsi="Arial" w:cs="David"/>
          <w:rtl/>
          <w:lang w:eastAsia="en-US"/>
        </w:rPr>
        <w:t xml:space="preserve">המושג "אנרגיה" </w:t>
      </w:r>
      <w:r w:rsidRPr="00631B56">
        <w:rPr>
          <w:rFonts w:ascii="Arial" w:eastAsia="Times New Roman" w:hAnsi="Arial" w:cs="David" w:hint="cs"/>
          <w:rtl/>
          <w:lang w:eastAsia="en-US"/>
        </w:rPr>
        <w:t xml:space="preserve">כי אי אפשר להבחין באנרגיה באמצעות החושים: אי אפשר לראות, לשמוע, להריח, למשש ולטעום אנרגיה. </w:t>
      </w:r>
      <w:r w:rsidRPr="00631B56">
        <w:rPr>
          <w:rFonts w:ascii="Arial" w:eastAsia="Times New Roman" w:hAnsi="Arial" w:cs="David"/>
          <w:rtl/>
          <w:lang w:eastAsia="en-US"/>
        </w:rPr>
        <w:t xml:space="preserve">מדענים </w:t>
      </w:r>
      <w:r w:rsidRPr="00631B56">
        <w:rPr>
          <w:rFonts w:ascii="Arial" w:eastAsia="Times New Roman" w:hAnsi="Arial" w:cs="David" w:hint="cs"/>
          <w:rtl/>
          <w:lang w:eastAsia="en-US"/>
        </w:rPr>
        <w:t xml:space="preserve">רבים </w:t>
      </w:r>
      <w:r w:rsidRPr="00631B56">
        <w:rPr>
          <w:rFonts w:ascii="Arial" w:eastAsia="Times New Roman" w:hAnsi="Arial" w:cs="David"/>
          <w:rtl/>
          <w:lang w:eastAsia="en-US"/>
        </w:rPr>
        <w:t>טוענים שמוטב לא להגדירו כיוון שההגדרה אינה מגבירה את הבנת המושג ודומה שנוצרה לנוחיות השינון</w:t>
      </w:r>
      <w:r w:rsidRPr="00631B56">
        <w:rPr>
          <w:rFonts w:ascii="Arial" w:eastAsia="Times New Roman" w:hAnsi="Arial" w:cs="David" w:hint="cs"/>
          <w:rtl/>
          <w:lang w:eastAsia="en-US"/>
        </w:rPr>
        <w:t xml:space="preserve"> (בעבר, בלימודי הפיזיקה השתמשו בהגדרה "היכולת לבצע עבודה"),</w:t>
      </w:r>
      <w:r w:rsidRPr="00631B56">
        <w:rPr>
          <w:rFonts w:ascii="Arial" w:eastAsia="Times New Roman" w:hAnsi="Arial" w:cs="David"/>
          <w:rtl/>
          <w:lang w:eastAsia="en-US"/>
        </w:rPr>
        <w:t xml:space="preserve"> </w:t>
      </w:r>
      <w:r w:rsidRPr="00631B56">
        <w:rPr>
          <w:rFonts w:ascii="Arial" w:eastAsia="Times New Roman" w:hAnsi="Arial" w:cs="David" w:hint="cs"/>
          <w:rtl/>
          <w:lang w:eastAsia="en-US"/>
        </w:rPr>
        <w:t xml:space="preserve">לכן </w:t>
      </w:r>
      <w:r w:rsidRPr="00631B56">
        <w:rPr>
          <w:rFonts w:ascii="Arial" w:eastAsia="Times New Roman" w:hAnsi="Arial" w:cs="David"/>
          <w:rtl/>
          <w:lang w:eastAsia="en-US"/>
        </w:rPr>
        <w:t xml:space="preserve">יש להסתפק </w:t>
      </w:r>
      <w:r w:rsidRPr="00631B56">
        <w:rPr>
          <w:rFonts w:ascii="Arial" w:eastAsia="Times New Roman" w:hAnsi="Arial" w:cs="David" w:hint="cs"/>
          <w:rtl/>
          <w:lang w:eastAsia="en-US"/>
        </w:rPr>
        <w:t xml:space="preserve">בהסבר המושג דרך הבנת </w:t>
      </w:r>
      <w:r w:rsidRPr="00631B56">
        <w:rPr>
          <w:rFonts w:ascii="Arial" w:eastAsia="Times New Roman" w:hAnsi="Arial" w:cs="David"/>
          <w:rtl/>
          <w:lang w:eastAsia="en-US"/>
        </w:rPr>
        <w:t>תכונות האנרגיה</w:t>
      </w:r>
      <w:r w:rsidRPr="00631B56">
        <w:rPr>
          <w:rFonts w:ascii="Arial" w:eastAsia="Times New Roman" w:hAnsi="Arial" w:cs="David" w:hint="cs"/>
          <w:rtl/>
          <w:lang w:eastAsia="en-US"/>
        </w:rPr>
        <w:t xml:space="preserve"> ומאפייניה:</w:t>
      </w:r>
      <w:r w:rsidRPr="00631B56">
        <w:rPr>
          <w:rFonts w:ascii="Arial" w:eastAsia="Times New Roman" w:hAnsi="Arial" w:cs="David"/>
          <w:rtl/>
          <w:lang w:eastAsia="en-US"/>
        </w:rPr>
        <w:t xml:space="preserve"> </w:t>
      </w:r>
    </w:p>
    <w:p w14:paraId="20655DB6" w14:textId="77777777" w:rsidR="00631B56" w:rsidRPr="00631B56" w:rsidRDefault="00631B56" w:rsidP="00AA355D">
      <w:pPr>
        <w:numPr>
          <w:ilvl w:val="0"/>
          <w:numId w:val="42"/>
        </w:numPr>
        <w:spacing w:line="360" w:lineRule="auto"/>
        <w:ind w:right="360"/>
        <w:outlineLvl w:val="0"/>
        <w:rPr>
          <w:rFonts w:ascii="Arial" w:eastAsia="Times New Roman" w:hAnsi="Arial" w:cs="David"/>
          <w:lang w:eastAsia="en-US"/>
        </w:rPr>
      </w:pPr>
      <w:r w:rsidRPr="00631B56">
        <w:rPr>
          <w:rFonts w:ascii="Arial" w:eastAsia="Times New Roman" w:hAnsi="Arial" w:cs="David"/>
          <w:rtl/>
          <w:lang w:eastAsia="en-US"/>
        </w:rPr>
        <w:t>אנרגיה מהווה את הגורם המניע לכל ה</w:t>
      </w:r>
      <w:r w:rsidRPr="00631B56">
        <w:rPr>
          <w:rFonts w:ascii="Arial" w:eastAsia="Times New Roman" w:hAnsi="Arial" w:cs="David" w:hint="cs"/>
          <w:rtl/>
          <w:lang w:eastAsia="en-US"/>
        </w:rPr>
        <w:t>פעולות</w:t>
      </w:r>
      <w:r w:rsidRPr="00631B56">
        <w:rPr>
          <w:rFonts w:ascii="Arial" w:eastAsia="Times New Roman" w:hAnsi="Arial" w:cs="David"/>
          <w:rtl/>
          <w:lang w:eastAsia="en-US"/>
        </w:rPr>
        <w:t xml:space="preserve"> בעולם.</w:t>
      </w:r>
    </w:p>
    <w:p w14:paraId="6BC8D972" w14:textId="77777777" w:rsidR="00631B56" w:rsidRPr="00631B56" w:rsidRDefault="00631B56" w:rsidP="00AA355D">
      <w:pPr>
        <w:numPr>
          <w:ilvl w:val="0"/>
          <w:numId w:val="42"/>
        </w:numPr>
        <w:spacing w:line="360" w:lineRule="auto"/>
        <w:ind w:right="360"/>
        <w:outlineLvl w:val="0"/>
        <w:rPr>
          <w:rFonts w:eastAsia="Times New Roman" w:cs="David"/>
          <w:rtl/>
          <w:lang w:eastAsia="en-US"/>
        </w:rPr>
      </w:pPr>
      <w:r w:rsidRPr="00631B56">
        <w:rPr>
          <w:rFonts w:eastAsia="Times New Roman" w:cs="David" w:hint="cs"/>
          <w:rtl/>
          <w:lang w:eastAsia="en-US"/>
        </w:rPr>
        <w:t>לאנרגיה סוגים: חום, אנרגיית אור, אנרגיה חשמלית ומגנטית, אנרגיה מכנית, אנרגיה כימית, אנרגיית קול, אנרגיה גרעינית ועוד.</w:t>
      </w:r>
    </w:p>
    <w:p w14:paraId="134ACB73" w14:textId="77777777" w:rsidR="00631B56" w:rsidRPr="00631B56" w:rsidRDefault="00631B56" w:rsidP="00AA355D">
      <w:pPr>
        <w:numPr>
          <w:ilvl w:val="0"/>
          <w:numId w:val="42"/>
        </w:numPr>
        <w:spacing w:line="360" w:lineRule="auto"/>
        <w:ind w:right="360"/>
        <w:outlineLvl w:val="0"/>
        <w:rPr>
          <w:rFonts w:eastAsia="Times New Roman" w:cs="David"/>
          <w:rtl/>
          <w:lang w:eastAsia="en-US"/>
        </w:rPr>
      </w:pPr>
      <w:r w:rsidRPr="00631B56">
        <w:rPr>
          <w:rFonts w:eastAsia="Times New Roman" w:cs="David" w:hint="cs"/>
          <w:rtl/>
          <w:lang w:eastAsia="en-US"/>
        </w:rPr>
        <w:t xml:space="preserve">האנרגיה יכולה לעבור מסוג אחד לסוג אחר. </w:t>
      </w:r>
    </w:p>
    <w:p w14:paraId="376BB6F2" w14:textId="77777777" w:rsidR="00631B56" w:rsidRPr="00631B56" w:rsidRDefault="00631B56" w:rsidP="00AA355D">
      <w:pPr>
        <w:numPr>
          <w:ilvl w:val="0"/>
          <w:numId w:val="42"/>
        </w:numPr>
        <w:spacing w:line="360" w:lineRule="auto"/>
        <w:ind w:right="360"/>
        <w:outlineLvl w:val="0"/>
        <w:rPr>
          <w:rFonts w:eastAsia="Times New Roman" w:cs="David"/>
          <w:lang w:eastAsia="en-US"/>
        </w:rPr>
      </w:pPr>
      <w:r w:rsidRPr="00631B56">
        <w:rPr>
          <w:rFonts w:eastAsia="Times New Roman" w:cs="David" w:hint="cs"/>
          <w:rtl/>
          <w:lang w:eastAsia="en-US"/>
        </w:rPr>
        <w:t xml:space="preserve">האנרגיה לובשת ופושטת צורה, אך אינה הולכת לאיבוד ואינה נוצרת יש מאין (חוק שימור האנרגיה). </w:t>
      </w:r>
    </w:p>
    <w:p w14:paraId="3A563649" w14:textId="77777777" w:rsidR="00631B56" w:rsidRPr="00631B56" w:rsidRDefault="00631B56" w:rsidP="00AA355D">
      <w:pPr>
        <w:numPr>
          <w:ilvl w:val="0"/>
          <w:numId w:val="42"/>
        </w:numPr>
        <w:spacing w:line="360" w:lineRule="auto"/>
        <w:ind w:right="360"/>
        <w:outlineLvl w:val="0"/>
        <w:rPr>
          <w:rFonts w:eastAsia="Times New Roman" w:cs="David"/>
          <w:rtl/>
          <w:lang w:eastAsia="en-US"/>
        </w:rPr>
      </w:pPr>
      <w:r w:rsidRPr="00631B56">
        <w:rPr>
          <w:rFonts w:eastAsia="Times New Roman" w:cs="David" w:hint="cs"/>
          <w:rtl/>
          <w:lang w:eastAsia="en-US"/>
        </w:rPr>
        <w:t>כמעט תמיד הופכת האנרגיה בסופו של דבר לחום, אולם הפיכתה מחום לאנרגיה אחרת אינה יכולה להיעשות באופן מושלם ולא כל החום יכול להפוך לאנרגיה מסוג אחר.</w:t>
      </w:r>
    </w:p>
    <w:p w14:paraId="186D563B" w14:textId="77777777" w:rsidR="00631B56" w:rsidRPr="00631B56" w:rsidRDefault="00631B56" w:rsidP="00AA355D">
      <w:pPr>
        <w:spacing w:before="150" w:after="150" w:line="360" w:lineRule="auto"/>
        <w:rPr>
          <w:rFonts w:ascii="Arial" w:eastAsia="Times New Roman" w:hAnsi="Arial" w:cs="David"/>
          <w:b/>
          <w:bCs/>
          <w:color w:val="000000"/>
          <w:sz w:val="32"/>
          <w:szCs w:val="32"/>
          <w:rtl/>
          <w:lang w:eastAsia="en-US"/>
        </w:rPr>
      </w:pPr>
      <w:r w:rsidRPr="00631B56">
        <w:rPr>
          <w:rFonts w:ascii="Arial" w:eastAsia="Times New Roman" w:hAnsi="Arial" w:cs="David" w:hint="cs"/>
          <w:b/>
          <w:bCs/>
          <w:color w:val="000000"/>
          <w:sz w:val="32"/>
          <w:szCs w:val="32"/>
          <w:rtl/>
          <w:lang w:eastAsia="en-US"/>
        </w:rPr>
        <w:t>סוגי אנרגיה</w:t>
      </w:r>
    </w:p>
    <w:p w14:paraId="3591C264" w14:textId="77777777" w:rsidR="00631B56" w:rsidRPr="00631B56" w:rsidRDefault="00631B56" w:rsidP="00AA355D">
      <w:pPr>
        <w:spacing w:before="150" w:after="150" w:line="360" w:lineRule="auto"/>
        <w:rPr>
          <w:rFonts w:ascii="Arial" w:eastAsia="Times New Roman" w:hAnsi="Arial" w:cs="David"/>
          <w:lang w:eastAsia="en-US"/>
        </w:rPr>
      </w:pPr>
      <w:r w:rsidRPr="00631B56">
        <w:rPr>
          <w:rFonts w:ascii="Arial" w:eastAsia="Times New Roman" w:hAnsi="Arial" w:cs="David"/>
          <w:color w:val="000000"/>
          <w:rtl/>
          <w:lang w:eastAsia="en-US"/>
        </w:rPr>
        <w:t xml:space="preserve">מקובל לסווג את האנרגיות </w:t>
      </w:r>
      <w:r w:rsidRPr="00631B56">
        <w:rPr>
          <w:rFonts w:ascii="Arial" w:eastAsia="Times New Roman" w:hAnsi="Arial" w:cs="David" w:hint="cs"/>
          <w:color w:val="000000"/>
          <w:rtl/>
          <w:lang w:eastAsia="en-US"/>
        </w:rPr>
        <w:t xml:space="preserve">לסוגים כגון: </w:t>
      </w:r>
      <w:r w:rsidRPr="00631B56">
        <w:rPr>
          <w:rFonts w:ascii="Arial" w:eastAsia="Times New Roman" w:hAnsi="Arial" w:cs="David"/>
          <w:rtl/>
          <w:lang w:eastAsia="en-US"/>
        </w:rPr>
        <w:t>אנרגיה חשמלית, אנרגיית תנועה, אנרגיית קרינה (אור)</w:t>
      </w:r>
      <w:r w:rsidRPr="00631B56">
        <w:rPr>
          <w:rFonts w:ascii="Arial" w:eastAsia="Times New Roman" w:hAnsi="Arial" w:cs="David" w:hint="cs"/>
          <w:rtl/>
          <w:lang w:eastAsia="en-US"/>
        </w:rPr>
        <w:t>, אנרגיה פוטנציאלית, אנרגיה כימית.</w:t>
      </w:r>
    </w:p>
    <w:p w14:paraId="33DB4F92" w14:textId="77777777" w:rsidR="00631B56" w:rsidRPr="00631B56" w:rsidRDefault="00631B56" w:rsidP="00AA355D">
      <w:pPr>
        <w:spacing w:before="100" w:beforeAutospacing="1" w:after="100" w:afterAutospacing="1" w:line="360" w:lineRule="auto"/>
        <w:rPr>
          <w:rFonts w:eastAsia="Times New Roman" w:cs="David"/>
          <w:lang w:eastAsia="en-US"/>
        </w:rPr>
      </w:pPr>
      <w:hyperlink r:id="rId8" w:tgtFrame="_top" w:history="1">
        <w:r w:rsidRPr="00631B56">
          <w:rPr>
            <w:rFonts w:eastAsia="Times New Roman" w:cs="David"/>
            <w:b/>
            <w:bCs/>
            <w:rtl/>
            <w:lang w:eastAsia="en-US"/>
          </w:rPr>
          <w:t>אנרגיה חשמלית</w:t>
        </w:r>
      </w:hyperlink>
      <w:r w:rsidRPr="00631B56">
        <w:rPr>
          <w:rFonts w:eastAsia="Times New Roman" w:cs="David" w:hint="cs"/>
          <w:b/>
          <w:bCs/>
          <w:rtl/>
          <w:lang w:eastAsia="en-US"/>
        </w:rPr>
        <w:t xml:space="preserve">: </w:t>
      </w:r>
      <w:r w:rsidRPr="00631B56">
        <w:rPr>
          <w:rFonts w:eastAsia="Times New Roman" w:cs="David"/>
          <w:rtl/>
          <w:lang w:eastAsia="en-US"/>
        </w:rPr>
        <w:t>אנרגיה שמקורה בכוחות חשמליים הפועלים בין חלקיקים הטעונים במטענים חשמליים.</w:t>
      </w:r>
      <w:r w:rsidRPr="00631B56">
        <w:rPr>
          <w:rFonts w:eastAsia="Times New Roman" w:cs="David" w:hint="cs"/>
          <w:rtl/>
          <w:lang w:eastAsia="en-US"/>
        </w:rPr>
        <w:t xml:space="preserve"> אמצעות זרם חשמלי אפשר להעביר אנרגיה ממקום למקום. אפשר</w:t>
      </w:r>
      <w:r w:rsidRPr="00631B56">
        <w:rPr>
          <w:rFonts w:eastAsia="Times New Roman" w:cs="David"/>
          <w:rtl/>
          <w:lang w:eastAsia="en-US"/>
        </w:rPr>
        <w:t xml:space="preserve"> </w:t>
      </w:r>
      <w:r w:rsidRPr="00631B56">
        <w:rPr>
          <w:rFonts w:eastAsia="Times New Roman" w:cs="David" w:hint="cs"/>
          <w:rtl/>
          <w:lang w:eastAsia="en-US"/>
        </w:rPr>
        <w:t>להפוך</w:t>
      </w:r>
      <w:r w:rsidRPr="00631B56">
        <w:rPr>
          <w:rFonts w:eastAsia="Times New Roman" w:cs="David"/>
          <w:rtl/>
          <w:lang w:eastAsia="en-US"/>
        </w:rPr>
        <w:t xml:space="preserve"> אנרגיה חשמלית </w:t>
      </w:r>
      <w:r w:rsidRPr="00631B56">
        <w:rPr>
          <w:rFonts w:eastAsia="Times New Roman" w:cs="David" w:hint="cs"/>
          <w:rtl/>
          <w:lang w:eastAsia="en-US"/>
        </w:rPr>
        <w:t>ל</w:t>
      </w:r>
      <w:r w:rsidRPr="00631B56">
        <w:rPr>
          <w:rFonts w:eastAsia="Times New Roman" w:cs="David"/>
          <w:rtl/>
          <w:lang w:eastAsia="en-US"/>
        </w:rPr>
        <w:t xml:space="preserve">אנרגיה </w:t>
      </w:r>
      <w:r w:rsidRPr="00631B56">
        <w:rPr>
          <w:rFonts w:eastAsia="Times New Roman" w:cs="David" w:hint="cs"/>
          <w:rtl/>
          <w:lang w:eastAsia="en-US"/>
        </w:rPr>
        <w:t>מסוג אחר</w:t>
      </w:r>
      <w:r w:rsidRPr="00631B56">
        <w:rPr>
          <w:rFonts w:eastAsia="Times New Roman" w:cs="David"/>
          <w:rtl/>
          <w:lang w:eastAsia="en-US"/>
        </w:rPr>
        <w:t xml:space="preserve"> למגוון שימושים</w:t>
      </w:r>
      <w:r w:rsidRPr="00631B56">
        <w:rPr>
          <w:rFonts w:eastAsia="Times New Roman" w:cs="David" w:hint="cs"/>
          <w:rtl/>
          <w:lang w:eastAsia="en-US"/>
        </w:rPr>
        <w:t>.</w:t>
      </w:r>
      <w:r w:rsidRPr="00631B56">
        <w:rPr>
          <w:rFonts w:eastAsia="Times New Roman" w:cs="David"/>
          <w:rtl/>
          <w:lang w:eastAsia="en-US"/>
        </w:rPr>
        <w:t xml:space="preserve"> </w:t>
      </w:r>
    </w:p>
    <w:p w14:paraId="7F885453" w14:textId="77777777" w:rsidR="00631B56" w:rsidRPr="00631B56" w:rsidRDefault="00631B56" w:rsidP="00AA355D">
      <w:pPr>
        <w:spacing w:before="100" w:beforeAutospacing="1" w:after="100" w:afterAutospacing="1" w:line="360" w:lineRule="auto"/>
        <w:rPr>
          <w:rFonts w:eastAsia="Times New Roman" w:cs="David"/>
          <w:rtl/>
          <w:lang w:eastAsia="en-US"/>
        </w:rPr>
      </w:pPr>
      <w:r w:rsidRPr="00631B56">
        <w:rPr>
          <w:rFonts w:eastAsia="Times New Roman" w:cs="David" w:hint="cs"/>
          <w:b/>
          <w:bCs/>
          <w:rtl/>
          <w:lang w:eastAsia="en-US"/>
        </w:rPr>
        <w:t xml:space="preserve">אנרגיית </w:t>
      </w:r>
      <w:r w:rsidRPr="00631B56">
        <w:rPr>
          <w:rFonts w:eastAsia="Times New Roman" w:cs="David"/>
          <w:b/>
          <w:bCs/>
          <w:rtl/>
          <w:lang w:eastAsia="en-US"/>
        </w:rPr>
        <w:t xml:space="preserve">תנועה </w:t>
      </w:r>
      <w:r w:rsidRPr="00631B56">
        <w:rPr>
          <w:rFonts w:eastAsia="Times New Roman" w:cs="David" w:hint="cs"/>
          <w:b/>
          <w:bCs/>
          <w:rtl/>
          <w:lang w:eastAsia="en-US"/>
        </w:rPr>
        <w:t>(</w:t>
      </w:r>
      <w:r w:rsidRPr="00631B56">
        <w:rPr>
          <w:rFonts w:eastAsia="Times New Roman" w:cs="David"/>
          <w:rtl/>
          <w:lang w:eastAsia="en-US"/>
        </w:rPr>
        <w:t>קינטית</w:t>
      </w:r>
      <w:r w:rsidRPr="00631B56">
        <w:rPr>
          <w:rFonts w:eastAsia="Times New Roman" w:cs="David" w:hint="cs"/>
          <w:b/>
          <w:bCs/>
          <w:rtl/>
          <w:lang w:eastAsia="en-US"/>
        </w:rPr>
        <w:t>)</w:t>
      </w:r>
      <w:r w:rsidRPr="00631B56">
        <w:rPr>
          <w:rFonts w:eastAsia="Times New Roman" w:cs="David"/>
          <w:rtl/>
          <w:lang w:eastAsia="en-US"/>
        </w:rPr>
        <w:t xml:space="preserve"> </w:t>
      </w:r>
      <w:r w:rsidRPr="00631B56">
        <w:rPr>
          <w:rFonts w:eastAsia="Times New Roman" w:cs="David" w:hint="cs"/>
          <w:rtl/>
          <w:lang w:eastAsia="en-US"/>
        </w:rPr>
        <w:t xml:space="preserve">: </w:t>
      </w:r>
      <w:r w:rsidRPr="00631B56">
        <w:rPr>
          <w:rFonts w:eastAsia="Times New Roman" w:cs="David"/>
          <w:rtl/>
          <w:lang w:eastAsia="en-US"/>
        </w:rPr>
        <w:t xml:space="preserve">אנרגיה </w:t>
      </w:r>
      <w:r w:rsidRPr="00631B56">
        <w:rPr>
          <w:rFonts w:eastAsia="Times New Roman" w:cs="David" w:hint="cs"/>
          <w:rtl/>
          <w:lang w:eastAsia="en-US"/>
        </w:rPr>
        <w:t>הקשורה ב</w:t>
      </w:r>
      <w:r w:rsidRPr="00631B56">
        <w:rPr>
          <w:rFonts w:eastAsia="Times New Roman" w:cs="David"/>
          <w:rtl/>
          <w:lang w:eastAsia="en-US"/>
        </w:rPr>
        <w:t>תנועה של גוף. לכל גוף נע יש אנרגיית תנועה התלויה במסת הגוף ובמהירותו. לדוגמה: מים זורמים, רוח נושבת, מכונית נוסעת, ילד רוכב על אופניים.</w:t>
      </w:r>
      <w:r w:rsidRPr="00631B56">
        <w:rPr>
          <w:rFonts w:eastAsia="Times New Roman" w:cs="David" w:hint="cs"/>
          <w:rtl/>
          <w:lang w:eastAsia="en-US"/>
        </w:rPr>
        <w:t xml:space="preserve"> אנרגיה זו היא יחס </w:t>
      </w:r>
      <w:r w:rsidRPr="00631B56">
        <w:rPr>
          <w:rFonts w:eastAsia="Times New Roman" w:cs="David" w:hint="cs"/>
          <w:rtl/>
          <w:lang w:eastAsia="en-US"/>
        </w:rPr>
        <w:lastRenderedPageBreak/>
        <w:t>ישר למסת הגוף וביחס ישר לריבוע מהירותו. כך, האנרגיה הקינטית של מכונית הנעה במהירות של 120 קמ"ש גדולה פי ארבעה מהאנרגיה של אותה מכונית במהירות של 60 קמ"ש (ולא פי שניים).</w:t>
      </w:r>
    </w:p>
    <w:p w14:paraId="2C17EE83" w14:textId="77777777" w:rsidR="00631B56" w:rsidRPr="00631B56" w:rsidRDefault="00631B56" w:rsidP="00AA355D">
      <w:pPr>
        <w:spacing w:before="100" w:beforeAutospacing="1" w:after="100" w:afterAutospacing="1" w:line="360" w:lineRule="auto"/>
        <w:rPr>
          <w:rFonts w:eastAsia="Times New Roman" w:cs="David"/>
          <w:rtl/>
          <w:lang w:eastAsia="en-US"/>
        </w:rPr>
      </w:pPr>
      <w:r w:rsidRPr="00631B56">
        <w:rPr>
          <w:rFonts w:eastAsia="Times New Roman" w:cs="David"/>
          <w:b/>
          <w:bCs/>
          <w:rtl/>
          <w:lang w:eastAsia="en-US"/>
        </w:rPr>
        <w:t xml:space="preserve">אנרגיה </w:t>
      </w:r>
      <w:r w:rsidRPr="00631B56">
        <w:rPr>
          <w:rFonts w:eastAsia="Times New Roman" w:cs="David" w:hint="cs"/>
          <w:b/>
          <w:bCs/>
          <w:rtl/>
          <w:lang w:eastAsia="en-US"/>
        </w:rPr>
        <w:t xml:space="preserve">קרינה (אור): </w:t>
      </w:r>
      <w:r w:rsidRPr="00631B56">
        <w:rPr>
          <w:rFonts w:eastAsia="Times New Roman" w:cs="David"/>
          <w:rtl/>
          <w:lang w:eastAsia="en-US"/>
        </w:rPr>
        <w:t>אחת מסוגי האנרגיה הקשורים בגלים אלקטרומגנטים. גלי (קרני) האור נעים בחלל ריק (כמו כל הגלים האלקטרומגנטים) במהירות של כ-300,000 ק"מ בשנייה (מהירות האור) וכאשר הם פוגעים בגופים שונים כולם או חלקם נבלעים והופכים לאנרגיה אחרת. למשל לחום או לאנרגיה כימית (בצמחים) או לאנרגיה חשמלית בתאים סולריים.</w:t>
      </w:r>
    </w:p>
    <w:p w14:paraId="2D25E2E5" w14:textId="77777777" w:rsidR="00631B56" w:rsidRPr="00631B56" w:rsidRDefault="00631B56" w:rsidP="00AA355D">
      <w:pPr>
        <w:widowControl w:val="0"/>
        <w:autoSpaceDE w:val="0"/>
        <w:autoSpaceDN w:val="0"/>
        <w:adjustRightInd w:val="0"/>
        <w:spacing w:line="360" w:lineRule="auto"/>
        <w:rPr>
          <w:rFonts w:ascii="David" w:eastAsia="Times New Roman" w:hAnsi="David" w:cs="David"/>
          <w:rtl/>
          <w:lang w:eastAsia="en-US"/>
        </w:rPr>
      </w:pPr>
      <w:r w:rsidRPr="00631B56">
        <w:rPr>
          <w:rFonts w:eastAsia="Times New Roman" w:cs="David" w:hint="cs"/>
          <w:b/>
          <w:bCs/>
          <w:rtl/>
          <w:lang w:eastAsia="en-US"/>
        </w:rPr>
        <w:t xml:space="preserve">אנרגיה פוטנציאלית: </w:t>
      </w:r>
      <w:r w:rsidRPr="00631B56">
        <w:rPr>
          <w:rFonts w:ascii="David" w:eastAsia="Times New Roman" w:hAnsi="David" w:cs="David"/>
          <w:rtl/>
          <w:lang w:eastAsia="en-US"/>
        </w:rPr>
        <w:t xml:space="preserve">אנרגיה האגורה בחומר או בחפץ גם כאשר אינו נמצא בתנועה. למשל: אנרגיה פוטנציאלית </w:t>
      </w:r>
      <w:proofErr w:type="spellStart"/>
      <w:r w:rsidRPr="00631B56">
        <w:rPr>
          <w:rFonts w:ascii="David" w:eastAsia="Times New Roman" w:hAnsi="David" w:cs="David"/>
          <w:rtl/>
          <w:lang w:eastAsia="en-US"/>
        </w:rPr>
        <w:t>כובדית</w:t>
      </w:r>
      <w:proofErr w:type="spellEnd"/>
      <w:r w:rsidRPr="00631B56">
        <w:rPr>
          <w:rFonts w:ascii="David" w:eastAsia="Times New Roman" w:hAnsi="David" w:cs="David"/>
          <w:rtl/>
          <w:lang w:eastAsia="en-US"/>
        </w:rPr>
        <w:t xml:space="preserve"> - סוג של אנרגיה שמקורה בכוח הכבידה שבין כדור הארץ לגוף. כאשר גוף מצוי בגובה מסוים ונופל, הוא מאבד אנרגיית גובה. אנרגיית הגובה שאיבד הגוף ניתנת להפיכה לסוגים אחרים של אנרגיה. לדוגמה: מים הנמצאים במקום גבוה יכולים לזרום למקום נמוך יותר, תוך שהם מאיצים את מהירות זרימתם. המים הזורמים יכולים לסובב טורבינה המייצרת חשמל או לסובב גלגל המרים מטען. אנרגיה זו גדולה ככל שמסת הגוף גדולה יותר וככל שהוא מורם גבוה יותר. </w:t>
      </w:r>
    </w:p>
    <w:p w14:paraId="217E33B9" w14:textId="77777777" w:rsidR="00631B56" w:rsidRPr="00631B56" w:rsidRDefault="00631B56" w:rsidP="00AA355D">
      <w:pPr>
        <w:widowControl w:val="0"/>
        <w:autoSpaceDE w:val="0"/>
        <w:autoSpaceDN w:val="0"/>
        <w:adjustRightInd w:val="0"/>
        <w:spacing w:line="360" w:lineRule="auto"/>
        <w:rPr>
          <w:rFonts w:ascii="David" w:eastAsia="Times New Roman" w:hAnsi="David" w:cs="David"/>
          <w:rtl/>
          <w:lang w:eastAsia="en-US"/>
        </w:rPr>
      </w:pPr>
    </w:p>
    <w:p w14:paraId="01931375" w14:textId="77777777" w:rsidR="00631B56" w:rsidRPr="00631B56" w:rsidRDefault="00631B56" w:rsidP="00AA355D">
      <w:pPr>
        <w:widowControl w:val="0"/>
        <w:tabs>
          <w:tab w:val="left" w:pos="651"/>
        </w:tabs>
        <w:autoSpaceDE w:val="0"/>
        <w:autoSpaceDN w:val="0"/>
        <w:adjustRightInd w:val="0"/>
        <w:spacing w:line="360" w:lineRule="auto"/>
        <w:rPr>
          <w:rFonts w:ascii="David" w:eastAsia="Times New Roman" w:hAnsi="David" w:cs="David"/>
          <w:rtl/>
          <w:lang w:eastAsia="en-US"/>
        </w:rPr>
      </w:pPr>
      <w:r w:rsidRPr="00631B56">
        <w:rPr>
          <w:rFonts w:eastAsia="Times New Roman" w:cs="David" w:hint="cs"/>
          <w:b/>
          <w:bCs/>
          <w:rtl/>
          <w:lang w:eastAsia="en-US"/>
        </w:rPr>
        <w:t xml:space="preserve">אנרגיה כימית: </w:t>
      </w:r>
      <w:r w:rsidRPr="00631B56">
        <w:rPr>
          <w:rFonts w:ascii="David" w:eastAsia="Times New Roman" w:hAnsi="David" w:cs="David"/>
          <w:rtl/>
          <w:lang w:eastAsia="en-US"/>
        </w:rPr>
        <w:t>אנרגיה שמקורה בקשר הכימי שבין האטומים.</w:t>
      </w:r>
      <w:r w:rsidRPr="00631B56">
        <w:rPr>
          <w:rFonts w:ascii="David" w:eastAsia="Times New Roman" w:hAnsi="David" w:cs="David" w:hint="cs"/>
          <w:rtl/>
          <w:lang w:eastAsia="en-US"/>
        </w:rPr>
        <w:t xml:space="preserve"> </w:t>
      </w:r>
      <w:r w:rsidRPr="00631B56">
        <w:rPr>
          <w:rFonts w:ascii="David" w:eastAsia="Times New Roman" w:hAnsi="David" w:cs="David"/>
          <w:rtl/>
          <w:lang w:eastAsia="en-US"/>
        </w:rPr>
        <w:t xml:space="preserve">כאשר אטומים או מולקולות מתחברים </w:t>
      </w:r>
      <w:r w:rsidRPr="00631B56">
        <w:rPr>
          <w:rFonts w:ascii="David" w:eastAsia="Times New Roman" w:hAnsi="David" w:cs="David" w:hint="cs"/>
          <w:rtl/>
          <w:lang w:eastAsia="en-US"/>
        </w:rPr>
        <w:t>ב</w:t>
      </w:r>
      <w:r w:rsidRPr="00631B56">
        <w:rPr>
          <w:rFonts w:ascii="David" w:eastAsia="Times New Roman" w:hAnsi="David" w:cs="David"/>
          <w:rtl/>
          <w:lang w:eastAsia="en-US"/>
        </w:rPr>
        <w:t xml:space="preserve">יניהם או משתנה הקשר הכימי ביניהם, משתחררת אנרגיה או נאגרת אנרגיה </w:t>
      </w:r>
      <w:r w:rsidRPr="00631B56">
        <w:rPr>
          <w:rFonts w:ascii="David" w:eastAsia="Times New Roman" w:hAnsi="David" w:cs="David" w:hint="cs"/>
          <w:rtl/>
          <w:lang w:eastAsia="en-US"/>
        </w:rPr>
        <w:t>מ</w:t>
      </w:r>
      <w:r w:rsidRPr="00631B56">
        <w:rPr>
          <w:rFonts w:ascii="David" w:eastAsia="Times New Roman" w:hAnsi="David" w:cs="David"/>
          <w:rtl/>
          <w:lang w:eastAsia="en-US"/>
        </w:rPr>
        <w:t xml:space="preserve">הסביבה. </w:t>
      </w:r>
      <w:r w:rsidRPr="00631B56">
        <w:rPr>
          <w:rFonts w:ascii="David" w:eastAsia="Times New Roman" w:hAnsi="David" w:cs="David" w:hint="cs"/>
          <w:rtl/>
          <w:lang w:eastAsia="en-US"/>
        </w:rPr>
        <w:t xml:space="preserve">לדוגמה: </w:t>
      </w:r>
      <w:r w:rsidRPr="00631B56">
        <w:rPr>
          <w:rFonts w:ascii="David" w:eastAsia="Times New Roman" w:hAnsi="David" w:cs="David"/>
          <w:rtl/>
          <w:lang w:eastAsia="en-US"/>
        </w:rPr>
        <w:t>האנרגיה המשתחררת מסוללה והופכת לאנרגיה חשמלית.</w:t>
      </w:r>
      <w:r w:rsidRPr="00631B56">
        <w:rPr>
          <w:rFonts w:ascii="David" w:eastAsia="Times New Roman" w:hAnsi="David" w:cs="David" w:hint="cs"/>
          <w:rtl/>
          <w:lang w:eastAsia="en-US"/>
        </w:rPr>
        <w:t xml:space="preserve"> לחלופין, זו האנרגיה המשתחררת בזמן בעירה (התחמצנות מהירה של חומר).</w:t>
      </w:r>
    </w:p>
    <w:p w14:paraId="025E1B6A" w14:textId="77777777" w:rsidR="00631B56" w:rsidRPr="00631B56" w:rsidRDefault="00631B56" w:rsidP="00AA355D">
      <w:pPr>
        <w:widowControl w:val="0"/>
        <w:autoSpaceDE w:val="0"/>
        <w:autoSpaceDN w:val="0"/>
        <w:adjustRightInd w:val="0"/>
        <w:spacing w:line="360" w:lineRule="auto"/>
        <w:rPr>
          <w:rFonts w:eastAsia="Times New Roman" w:cs="David"/>
          <w:b/>
          <w:bCs/>
          <w:rtl/>
          <w:lang w:eastAsia="en-US"/>
        </w:rPr>
      </w:pPr>
    </w:p>
    <w:p w14:paraId="6F4E75EA" w14:textId="77777777" w:rsidR="00631B56" w:rsidRPr="00631B56" w:rsidRDefault="00631B56" w:rsidP="00AA355D">
      <w:pPr>
        <w:widowControl w:val="0"/>
        <w:autoSpaceDE w:val="0"/>
        <w:autoSpaceDN w:val="0"/>
        <w:adjustRightInd w:val="0"/>
        <w:spacing w:line="360" w:lineRule="auto"/>
        <w:rPr>
          <w:rFonts w:eastAsia="Times New Roman" w:cs="David"/>
          <w:rtl/>
          <w:lang w:eastAsia="en-US"/>
        </w:rPr>
      </w:pPr>
      <w:r w:rsidRPr="00631B56">
        <w:rPr>
          <w:rFonts w:eastAsia="Times New Roman" w:cs="David" w:hint="cs"/>
          <w:b/>
          <w:bCs/>
          <w:rtl/>
          <w:lang w:eastAsia="en-US"/>
        </w:rPr>
        <w:t xml:space="preserve">חום: </w:t>
      </w:r>
      <w:r w:rsidRPr="00631B56">
        <w:rPr>
          <w:rFonts w:eastAsia="Times New Roman" w:cs="David"/>
          <w:rtl/>
          <w:lang w:eastAsia="en-US"/>
        </w:rPr>
        <w:t xml:space="preserve">חום הוא </w:t>
      </w:r>
      <w:r w:rsidRPr="00631B56">
        <w:rPr>
          <w:rFonts w:eastAsia="Times New Roman" w:cs="David" w:hint="cs"/>
          <w:rtl/>
          <w:lang w:eastAsia="en-US"/>
        </w:rPr>
        <w:t>ה</w:t>
      </w:r>
      <w:r w:rsidRPr="00631B56">
        <w:rPr>
          <w:rFonts w:eastAsia="Times New Roman" w:cs="David"/>
          <w:rtl/>
          <w:lang w:eastAsia="en-US"/>
        </w:rPr>
        <w:t>אנרגיה העוברת</w:t>
      </w:r>
      <w:r w:rsidRPr="00631B56">
        <w:rPr>
          <w:rFonts w:eastAsia="Times New Roman" w:cs="David" w:hint="cs"/>
          <w:rtl/>
          <w:lang w:eastAsia="en-US"/>
        </w:rPr>
        <w:t xml:space="preserve"> על ידי קרינה או על ידי מגע </w:t>
      </w:r>
      <w:r w:rsidRPr="00631B56">
        <w:rPr>
          <w:rFonts w:eastAsia="Times New Roman" w:cs="David"/>
          <w:rtl/>
          <w:lang w:eastAsia="en-US"/>
        </w:rPr>
        <w:t>מגוף אחד לגוף אחר, כתוצאה מהפרשי הטמפרטורה שביניהם. החום עובר מגוף שהטמפרטורה שלו גבוהה יותר לגוף שהטמפרטורה שלו נמוכה יותר.</w:t>
      </w:r>
      <w:r w:rsidRPr="00631B56">
        <w:rPr>
          <w:rFonts w:eastAsia="Times New Roman" w:cs="David" w:hint="cs"/>
          <w:rtl/>
          <w:lang w:eastAsia="en-US"/>
        </w:rPr>
        <w:t xml:space="preserve"> כל סוגי האנרגיה הופכים (מומרים) לחום.</w:t>
      </w:r>
    </w:p>
    <w:p w14:paraId="300E977E" w14:textId="77777777" w:rsidR="00631B56" w:rsidRPr="00631B56" w:rsidRDefault="00631B56" w:rsidP="00AA355D">
      <w:pPr>
        <w:spacing w:line="360" w:lineRule="auto"/>
        <w:ind w:left="26" w:right="-720"/>
        <w:rPr>
          <w:rFonts w:eastAsia="Times New Roman" w:cs="David"/>
          <w:i/>
          <w:iCs/>
          <w:rtl/>
          <w:lang w:eastAsia="en-US"/>
        </w:rPr>
      </w:pPr>
    </w:p>
    <w:p w14:paraId="3AD68348" w14:textId="77777777" w:rsidR="00631B56" w:rsidRPr="00631B56" w:rsidRDefault="00631B56" w:rsidP="00AA355D">
      <w:pPr>
        <w:spacing w:line="360" w:lineRule="auto"/>
        <w:ind w:left="26" w:right="-720"/>
        <w:rPr>
          <w:rFonts w:eastAsia="Times New Roman" w:cs="David"/>
          <w:b/>
          <w:bCs/>
          <w:sz w:val="32"/>
          <w:szCs w:val="32"/>
          <w:rtl/>
          <w:lang w:eastAsia="en-US"/>
        </w:rPr>
      </w:pPr>
      <w:r w:rsidRPr="00631B56">
        <w:rPr>
          <w:rFonts w:eastAsia="Times New Roman" w:cs="David" w:hint="cs"/>
          <w:b/>
          <w:bCs/>
          <w:sz w:val="32"/>
          <w:szCs w:val="32"/>
          <w:rtl/>
          <w:lang w:eastAsia="en-US"/>
        </w:rPr>
        <w:t>מקורות אנרגיה</w:t>
      </w:r>
    </w:p>
    <w:p w14:paraId="52773813" w14:textId="77777777" w:rsidR="00631B56" w:rsidRPr="00631B56" w:rsidRDefault="00631B56" w:rsidP="00AA355D">
      <w:pPr>
        <w:spacing w:line="360" w:lineRule="auto"/>
        <w:rPr>
          <w:rFonts w:eastAsia="Times New Roman" w:cs="David"/>
          <w:rtl/>
          <w:lang w:eastAsia="en-US"/>
        </w:rPr>
      </w:pPr>
      <w:r w:rsidRPr="00631B56">
        <w:rPr>
          <w:rFonts w:eastAsia="Times New Roman" w:cs="David" w:hint="cs"/>
          <w:rtl/>
          <w:lang w:eastAsia="en-US"/>
        </w:rPr>
        <w:t xml:space="preserve">קידום התרבות האנושית, מראשיתה ועד ימינו, הוא למעשה תהליך שבו רתם האדם את האנרגיות הנמצאות בטבע לצרכיו. תהליך זה תופס מקום מרכזי בחיי האדם. </w:t>
      </w:r>
    </w:p>
    <w:p w14:paraId="42AEFF5A" w14:textId="77777777" w:rsidR="00631B56" w:rsidRPr="00631B56" w:rsidRDefault="00631B56" w:rsidP="00AA355D">
      <w:pPr>
        <w:spacing w:line="360" w:lineRule="auto"/>
        <w:rPr>
          <w:rFonts w:eastAsia="Times New Roman" w:cs="David"/>
          <w:rtl/>
          <w:lang w:eastAsia="en-US"/>
        </w:rPr>
      </w:pPr>
      <w:r w:rsidRPr="00631B56">
        <w:rPr>
          <w:rFonts w:eastAsia="Times New Roman" w:cs="David" w:hint="cs"/>
          <w:rtl/>
          <w:lang w:eastAsia="en-US"/>
        </w:rPr>
        <w:t xml:space="preserve">המושג משאבי אנרגיה כולל בתוכו את החומרים ואת האמצעים הקיימים בתוך או בקרבת כדור הארץ, שהפקתם וניצולם כמקורות אנרגיה אפשריים באמצעות הטכנולוגיה שאותה אנו מפתחים. </w:t>
      </w:r>
    </w:p>
    <w:p w14:paraId="4E87005A" w14:textId="77777777" w:rsidR="00631B56" w:rsidRPr="00631B56" w:rsidRDefault="00631B56" w:rsidP="00AA355D">
      <w:pPr>
        <w:spacing w:line="360" w:lineRule="auto"/>
        <w:rPr>
          <w:rFonts w:eastAsia="Times New Roman" w:cs="David"/>
          <w:rtl/>
          <w:lang w:eastAsia="en-US"/>
        </w:rPr>
      </w:pPr>
      <w:r w:rsidRPr="00631B56">
        <w:rPr>
          <w:rFonts w:eastAsia="Times New Roman" w:cs="David" w:hint="cs"/>
          <w:rtl/>
          <w:lang w:eastAsia="en-US"/>
        </w:rPr>
        <w:t xml:space="preserve">הביקוש למשאבי אנרגיה הולך וגובר בשל צורת החיים בחברה המודרנית וגם בשל גידול אוכלוסיית כדור הארץ. משאבי טבע עתירי אנרגיה היו מאז ומעולם והינם גם כיום סיבות למלחמות בין עמים. לחלופין, הם מהווים גם פתח לשיתוף פעולה. משאבי האנרגיה, ניצולם וסכנת התדלדלותם הפכו לנושא בעל חשיבות ומשמעות ברמה הגלובלית. </w:t>
      </w:r>
    </w:p>
    <w:p w14:paraId="2C2562AD" w14:textId="77777777" w:rsidR="00631B56" w:rsidRPr="00631B56" w:rsidRDefault="00631B56" w:rsidP="00AA355D">
      <w:pPr>
        <w:spacing w:line="360" w:lineRule="auto"/>
        <w:rPr>
          <w:rFonts w:eastAsia="Times New Roman" w:cs="David"/>
          <w:b/>
          <w:bCs/>
          <w:i/>
          <w:iCs/>
          <w:rtl/>
          <w:lang w:eastAsia="en-US"/>
        </w:rPr>
      </w:pPr>
    </w:p>
    <w:p w14:paraId="3147427E" w14:textId="77777777" w:rsidR="00631B56" w:rsidRPr="00631B56" w:rsidRDefault="00631B56" w:rsidP="00AA355D">
      <w:pPr>
        <w:spacing w:line="360" w:lineRule="auto"/>
        <w:rPr>
          <w:rFonts w:eastAsia="Times New Roman" w:cs="David"/>
          <w:b/>
          <w:bCs/>
          <w:sz w:val="28"/>
          <w:szCs w:val="28"/>
          <w:rtl/>
          <w:lang w:eastAsia="en-US"/>
        </w:rPr>
      </w:pPr>
      <w:r w:rsidRPr="00631B56">
        <w:rPr>
          <w:rFonts w:eastAsia="Times New Roman" w:cs="David" w:hint="cs"/>
          <w:b/>
          <w:bCs/>
          <w:sz w:val="28"/>
          <w:szCs w:val="28"/>
          <w:rtl/>
          <w:lang w:eastAsia="en-US"/>
        </w:rPr>
        <w:t>מקורות אנרגיה מתכלים ומתחדשים</w:t>
      </w:r>
    </w:p>
    <w:p w14:paraId="15CEA5BB" w14:textId="77777777" w:rsidR="00631B56" w:rsidRPr="00631B56" w:rsidRDefault="00631B56" w:rsidP="00AA355D">
      <w:pPr>
        <w:widowControl w:val="0"/>
        <w:spacing w:line="360" w:lineRule="auto"/>
        <w:rPr>
          <w:rFonts w:eastAsia="Times New Roman" w:cs="David"/>
          <w:color w:val="000000"/>
          <w:rtl/>
          <w:lang w:eastAsia="en-US"/>
        </w:rPr>
      </w:pPr>
      <w:r w:rsidRPr="00631B56">
        <w:rPr>
          <w:rFonts w:eastAsia="Times New Roman" w:cs="David"/>
          <w:color w:val="000000"/>
          <w:rtl/>
          <w:lang w:eastAsia="en-US"/>
        </w:rPr>
        <w:t>כאשר מדברים על מקורות אנרגיה לשימוש האדם,</w:t>
      </w:r>
      <w:r w:rsidRPr="00631B56">
        <w:rPr>
          <w:rFonts w:eastAsia="Times New Roman" w:cs="David" w:hint="cs"/>
          <w:color w:val="000000"/>
          <w:rtl/>
          <w:lang w:eastAsia="en-US"/>
        </w:rPr>
        <w:t xml:space="preserve"> </w:t>
      </w:r>
      <w:r w:rsidRPr="00631B56">
        <w:rPr>
          <w:rFonts w:eastAsia="Times New Roman" w:cs="David"/>
          <w:color w:val="000000"/>
          <w:rtl/>
          <w:lang w:eastAsia="en-US"/>
        </w:rPr>
        <w:t>יש להפריד</w:t>
      </w:r>
      <w:r w:rsidRPr="00631B56">
        <w:rPr>
          <w:rFonts w:eastAsia="Times New Roman" w:cs="David" w:hint="cs"/>
          <w:color w:val="000000"/>
          <w:rtl/>
          <w:lang w:eastAsia="en-US"/>
        </w:rPr>
        <w:t xml:space="preserve"> </w:t>
      </w:r>
      <w:r w:rsidRPr="00631B56">
        <w:rPr>
          <w:rFonts w:eastAsia="Times New Roman" w:cs="David"/>
          <w:color w:val="000000"/>
          <w:rtl/>
          <w:lang w:eastAsia="en-US"/>
        </w:rPr>
        <w:t>בין מקורות אנרגיה מתכלים (שיספיקו לזמן קצוב) לבין מקורות אנרגיה מתחדשים.</w:t>
      </w:r>
    </w:p>
    <w:p w14:paraId="33B8B520" w14:textId="77777777" w:rsidR="00631B56" w:rsidRPr="00631B56" w:rsidRDefault="00631B56" w:rsidP="00AA355D">
      <w:pPr>
        <w:widowControl w:val="0"/>
        <w:spacing w:line="360" w:lineRule="auto"/>
        <w:rPr>
          <w:rFonts w:eastAsia="Times New Roman" w:cs="David"/>
          <w:i/>
          <w:iCs/>
          <w:color w:val="000000"/>
          <w:rtl/>
          <w:lang w:eastAsia="en-US"/>
        </w:rPr>
      </w:pPr>
    </w:p>
    <w:p w14:paraId="50095D52" w14:textId="77777777" w:rsidR="00631B56" w:rsidRPr="00631B56" w:rsidRDefault="00631B56" w:rsidP="00AA355D">
      <w:pPr>
        <w:widowControl w:val="0"/>
        <w:spacing w:line="360" w:lineRule="auto"/>
        <w:rPr>
          <w:rFonts w:eastAsia="Times New Roman" w:cs="David"/>
          <w:snapToGrid w:val="0"/>
          <w:rtl/>
          <w:lang w:eastAsia="en-US"/>
        </w:rPr>
      </w:pPr>
      <w:r w:rsidRPr="00631B56">
        <w:rPr>
          <w:rFonts w:eastAsia="Times New Roman" w:cs="David" w:hint="cs"/>
          <w:color w:val="000000"/>
          <w:rtl/>
          <w:lang w:eastAsia="en-US"/>
        </w:rPr>
        <w:t>בקבוצת</w:t>
      </w:r>
      <w:r w:rsidRPr="00631B56">
        <w:rPr>
          <w:rFonts w:eastAsia="Times New Roman" w:cs="David"/>
          <w:b/>
          <w:bCs/>
          <w:color w:val="000000"/>
          <w:rtl/>
          <w:lang w:eastAsia="en-US"/>
        </w:rPr>
        <w:t xml:space="preserve"> מקורות </w:t>
      </w:r>
      <w:r w:rsidRPr="00631B56">
        <w:rPr>
          <w:rFonts w:eastAsia="Times New Roman" w:cs="David" w:hint="cs"/>
          <w:b/>
          <w:bCs/>
          <w:color w:val="000000"/>
          <w:rtl/>
          <w:lang w:eastAsia="en-US"/>
        </w:rPr>
        <w:t>ה</w:t>
      </w:r>
      <w:r w:rsidRPr="00631B56">
        <w:rPr>
          <w:rFonts w:eastAsia="Times New Roman" w:cs="David"/>
          <w:b/>
          <w:bCs/>
          <w:color w:val="000000"/>
          <w:rtl/>
          <w:lang w:eastAsia="en-US"/>
        </w:rPr>
        <w:t xml:space="preserve">אנרגיה </w:t>
      </w:r>
      <w:r w:rsidRPr="00631B56">
        <w:rPr>
          <w:rFonts w:eastAsia="Times New Roman" w:cs="David" w:hint="cs"/>
          <w:b/>
          <w:bCs/>
          <w:color w:val="000000"/>
          <w:rtl/>
          <w:lang w:eastAsia="en-US"/>
        </w:rPr>
        <w:t>ה</w:t>
      </w:r>
      <w:r w:rsidRPr="00631B56">
        <w:rPr>
          <w:rFonts w:eastAsia="Times New Roman" w:cs="David"/>
          <w:b/>
          <w:bCs/>
          <w:color w:val="000000"/>
          <w:rtl/>
          <w:lang w:eastAsia="en-US"/>
        </w:rPr>
        <w:t>מתכלים</w:t>
      </w:r>
      <w:r w:rsidRPr="00631B56">
        <w:rPr>
          <w:rFonts w:eastAsia="Times New Roman" w:cs="David"/>
          <w:color w:val="000000"/>
          <w:rtl/>
          <w:lang w:eastAsia="en-US"/>
        </w:rPr>
        <w:t xml:space="preserve"> נכללים אותם מקורות אנרגיה הנחצבים מקליפת כדור הארץ. ביניהם </w:t>
      </w:r>
      <w:r w:rsidRPr="00631B56">
        <w:rPr>
          <w:rFonts w:eastAsia="Times New Roman" w:cs="David" w:hint="cs"/>
          <w:color w:val="000000"/>
          <w:rtl/>
          <w:lang w:eastAsia="en-US"/>
        </w:rPr>
        <w:lastRenderedPageBreak/>
        <w:t>אפשר</w:t>
      </w:r>
      <w:r w:rsidRPr="00631B56">
        <w:rPr>
          <w:rFonts w:eastAsia="Times New Roman" w:cs="David"/>
          <w:color w:val="000000"/>
          <w:rtl/>
          <w:lang w:eastAsia="en-US"/>
        </w:rPr>
        <w:t xml:space="preserve"> לכלול את </w:t>
      </w:r>
      <w:r w:rsidRPr="00631B56">
        <w:rPr>
          <w:rFonts w:eastAsia="Times New Roman" w:cs="David" w:hint="cs"/>
          <w:color w:val="000000"/>
          <w:rtl/>
          <w:lang w:eastAsia="en-US"/>
        </w:rPr>
        <w:t xml:space="preserve">חומרי הדלק הבאים: </w:t>
      </w:r>
      <w:r w:rsidRPr="00631B56">
        <w:rPr>
          <w:rFonts w:eastAsia="Times New Roman" w:cs="David"/>
          <w:color w:val="000000"/>
          <w:rtl/>
          <w:lang w:eastAsia="en-US"/>
        </w:rPr>
        <w:t>נפט גולמי, פחם</w:t>
      </w:r>
      <w:r w:rsidRPr="00631B56">
        <w:rPr>
          <w:rFonts w:eastAsia="Times New Roman" w:cs="David" w:hint="cs"/>
          <w:color w:val="000000"/>
          <w:rtl/>
          <w:lang w:eastAsia="en-US"/>
        </w:rPr>
        <w:t xml:space="preserve"> אבן ו</w:t>
      </w:r>
      <w:r w:rsidRPr="00631B56">
        <w:rPr>
          <w:rFonts w:eastAsia="Times New Roman" w:cs="David"/>
          <w:color w:val="000000"/>
          <w:rtl/>
          <w:lang w:eastAsia="en-US"/>
        </w:rPr>
        <w:t>גז טבעי</w:t>
      </w:r>
      <w:r w:rsidRPr="00631B56">
        <w:rPr>
          <w:rFonts w:eastAsia="Times New Roman" w:cs="David" w:hint="cs"/>
          <w:color w:val="000000"/>
          <w:rtl/>
          <w:lang w:eastAsia="en-US"/>
        </w:rPr>
        <w:t>.</w:t>
      </w:r>
      <w:r w:rsidRPr="00631B56">
        <w:rPr>
          <w:rFonts w:eastAsia="Times New Roman" w:cs="David"/>
          <w:color w:val="000000"/>
          <w:rtl/>
          <w:lang w:eastAsia="en-US"/>
        </w:rPr>
        <w:t xml:space="preserve"> </w:t>
      </w:r>
      <w:r w:rsidRPr="00631B56">
        <w:rPr>
          <w:rFonts w:eastAsia="Times New Roman" w:cs="David" w:hint="cs"/>
          <w:color w:val="000000"/>
          <w:rtl/>
          <w:lang w:eastAsia="en-US"/>
        </w:rPr>
        <w:t xml:space="preserve">חומרי דלק אלה נקראים גם חומרי דלק </w:t>
      </w:r>
      <w:proofErr w:type="spellStart"/>
      <w:r w:rsidRPr="00631B56">
        <w:rPr>
          <w:rFonts w:eastAsia="Times New Roman" w:cs="David" w:hint="cs"/>
          <w:color w:val="000000"/>
          <w:rtl/>
          <w:lang w:eastAsia="en-US"/>
        </w:rPr>
        <w:t>פוסיליים</w:t>
      </w:r>
      <w:proofErr w:type="spellEnd"/>
      <w:r w:rsidRPr="00631B56">
        <w:rPr>
          <w:rFonts w:eastAsia="Times New Roman" w:cs="David" w:hint="cs"/>
          <w:color w:val="000000"/>
          <w:rtl/>
          <w:lang w:eastAsia="en-US"/>
        </w:rPr>
        <w:t>.</w:t>
      </w:r>
    </w:p>
    <w:p w14:paraId="124E04AF" w14:textId="77777777" w:rsidR="00631B56" w:rsidRPr="00631B56" w:rsidRDefault="00631B56" w:rsidP="00AA355D">
      <w:pPr>
        <w:widowControl w:val="0"/>
        <w:spacing w:line="360" w:lineRule="auto"/>
        <w:rPr>
          <w:rFonts w:eastAsia="Times New Roman" w:cs="David"/>
          <w:rtl/>
          <w:lang w:eastAsia="en-US"/>
        </w:rPr>
      </w:pPr>
      <w:r w:rsidRPr="00631B56">
        <w:rPr>
          <w:rFonts w:eastAsia="Times New Roman" w:cs="David" w:hint="cs"/>
          <w:color w:val="000000"/>
          <w:rtl/>
          <w:lang w:eastAsia="en-US"/>
        </w:rPr>
        <w:t>בקבוצת</w:t>
      </w:r>
      <w:r w:rsidRPr="00631B56">
        <w:rPr>
          <w:rFonts w:eastAsia="Times New Roman" w:cs="David"/>
          <w:i/>
          <w:iCs/>
          <w:color w:val="000000"/>
          <w:rtl/>
          <w:lang w:eastAsia="en-US"/>
        </w:rPr>
        <w:t xml:space="preserve"> </w:t>
      </w:r>
      <w:r w:rsidRPr="00631B56">
        <w:rPr>
          <w:rFonts w:eastAsia="Times New Roman" w:cs="David"/>
          <w:b/>
          <w:bCs/>
          <w:color w:val="000000"/>
          <w:rtl/>
          <w:lang w:eastAsia="en-US"/>
        </w:rPr>
        <w:t xml:space="preserve">מקורות </w:t>
      </w:r>
      <w:r w:rsidRPr="00631B56">
        <w:rPr>
          <w:rFonts w:eastAsia="Times New Roman" w:cs="David" w:hint="cs"/>
          <w:b/>
          <w:bCs/>
          <w:color w:val="000000"/>
          <w:rtl/>
          <w:lang w:eastAsia="en-US"/>
        </w:rPr>
        <w:t>ה</w:t>
      </w:r>
      <w:r w:rsidRPr="00631B56">
        <w:rPr>
          <w:rFonts w:eastAsia="Times New Roman" w:cs="David"/>
          <w:b/>
          <w:bCs/>
          <w:color w:val="000000"/>
          <w:rtl/>
          <w:lang w:eastAsia="en-US"/>
        </w:rPr>
        <w:t xml:space="preserve">אנרגיה </w:t>
      </w:r>
      <w:r w:rsidRPr="00631B56">
        <w:rPr>
          <w:rFonts w:eastAsia="Times New Roman" w:cs="David" w:hint="cs"/>
          <w:b/>
          <w:bCs/>
          <w:color w:val="000000"/>
          <w:rtl/>
          <w:lang w:eastAsia="en-US"/>
        </w:rPr>
        <w:t>ה</w:t>
      </w:r>
      <w:r w:rsidRPr="00631B56">
        <w:rPr>
          <w:rFonts w:eastAsia="Times New Roman" w:cs="David"/>
          <w:b/>
          <w:bCs/>
          <w:color w:val="000000"/>
          <w:rtl/>
          <w:lang w:eastAsia="en-US"/>
        </w:rPr>
        <w:t>מתחדשים</w:t>
      </w:r>
      <w:r w:rsidRPr="00631B56">
        <w:rPr>
          <w:rFonts w:eastAsia="Times New Roman" w:cs="David"/>
          <w:color w:val="000000"/>
          <w:rtl/>
          <w:lang w:eastAsia="en-US"/>
        </w:rPr>
        <w:t xml:space="preserve"> </w:t>
      </w:r>
      <w:r w:rsidRPr="00631B56">
        <w:rPr>
          <w:rFonts w:eastAsia="Times New Roman" w:cs="David" w:hint="cs"/>
          <w:color w:val="000000"/>
          <w:rtl/>
          <w:lang w:eastAsia="en-US"/>
        </w:rPr>
        <w:t>נ</w:t>
      </w:r>
      <w:r w:rsidRPr="00631B56">
        <w:rPr>
          <w:rFonts w:eastAsia="Times New Roman" w:cs="David"/>
          <w:color w:val="000000"/>
          <w:rtl/>
          <w:lang w:eastAsia="en-US"/>
        </w:rPr>
        <w:t>כללים המקורות המבוססים בעיקרם על אנרגיית השמש</w:t>
      </w:r>
      <w:r w:rsidRPr="00631B56">
        <w:rPr>
          <w:rFonts w:eastAsia="Times New Roman" w:cs="David" w:hint="cs"/>
          <w:color w:val="000000"/>
          <w:rtl/>
          <w:lang w:eastAsia="en-US"/>
        </w:rPr>
        <w:t xml:space="preserve"> (</w:t>
      </w:r>
      <w:r w:rsidRPr="00631B56">
        <w:rPr>
          <w:rFonts w:eastAsia="Times New Roman" w:cs="David"/>
          <w:color w:val="000000"/>
          <w:rtl/>
          <w:lang w:eastAsia="en-US"/>
        </w:rPr>
        <w:t>הביומסה</w:t>
      </w:r>
      <w:r w:rsidRPr="00631B56">
        <w:rPr>
          <w:rFonts w:eastAsia="Times New Roman" w:cs="David" w:hint="cs"/>
          <w:color w:val="000000"/>
          <w:rtl/>
          <w:lang w:eastAsia="en-US"/>
        </w:rPr>
        <w:t xml:space="preserve"> - עולם החי </w:t>
      </w:r>
      <w:r w:rsidRPr="00631B56">
        <w:rPr>
          <w:rFonts w:eastAsia="Times New Roman" w:cs="David"/>
          <w:color w:val="000000"/>
          <w:rtl/>
          <w:lang w:eastAsia="en-US"/>
        </w:rPr>
        <w:t>, אנרגיית הרוח,</w:t>
      </w:r>
      <w:r w:rsidRPr="00631B56">
        <w:rPr>
          <w:rFonts w:eastAsia="Times New Roman" w:cs="David" w:hint="cs"/>
          <w:color w:val="000000"/>
          <w:rtl/>
          <w:lang w:eastAsia="en-US"/>
        </w:rPr>
        <w:t xml:space="preserve"> </w:t>
      </w:r>
      <w:r w:rsidRPr="00631B56">
        <w:rPr>
          <w:rFonts w:eastAsia="Times New Roman" w:cs="David"/>
          <w:color w:val="000000"/>
          <w:rtl/>
          <w:lang w:eastAsia="en-US"/>
        </w:rPr>
        <w:t xml:space="preserve">אנרגיה </w:t>
      </w:r>
      <w:r w:rsidRPr="00631B56">
        <w:rPr>
          <w:rFonts w:eastAsia="Times New Roman" w:cs="David" w:hint="cs"/>
          <w:color w:val="000000"/>
          <w:rtl/>
          <w:lang w:eastAsia="en-US"/>
        </w:rPr>
        <w:t xml:space="preserve">של מים בתנועה) </w:t>
      </w:r>
      <w:r w:rsidRPr="00631B56">
        <w:rPr>
          <w:rFonts w:eastAsia="Times New Roman" w:cs="David"/>
          <w:color w:val="000000"/>
          <w:rtl/>
          <w:lang w:eastAsia="en-US"/>
        </w:rPr>
        <w:t xml:space="preserve">אנרגיה גיאותרמית </w:t>
      </w:r>
      <w:r w:rsidRPr="00631B56">
        <w:rPr>
          <w:rFonts w:eastAsia="Times New Roman" w:cs="David" w:hint="cs"/>
          <w:color w:val="000000"/>
          <w:rtl/>
          <w:lang w:eastAsia="en-US"/>
        </w:rPr>
        <w:t xml:space="preserve">וכדומה. </w:t>
      </w:r>
      <w:r w:rsidRPr="00631B56">
        <w:rPr>
          <w:rFonts w:eastAsia="Times New Roman" w:cs="David"/>
          <w:rtl/>
          <w:lang w:eastAsia="en-US"/>
        </w:rPr>
        <w:t>מקורות אלו אינם מתכלים ונחשבים "ידידותיים" יותר לסביבה</w:t>
      </w:r>
      <w:r w:rsidRPr="00631B56">
        <w:rPr>
          <w:rFonts w:eastAsia="Times New Roman" w:cs="David" w:hint="cs"/>
          <w:rtl/>
          <w:lang w:eastAsia="en-US"/>
        </w:rPr>
        <w:t xml:space="preserve">. </w:t>
      </w:r>
    </w:p>
    <w:p w14:paraId="561664A5" w14:textId="77777777" w:rsidR="00631B56" w:rsidRPr="00631B56" w:rsidRDefault="00631B56" w:rsidP="00AA355D">
      <w:pPr>
        <w:widowControl w:val="0"/>
        <w:spacing w:line="360" w:lineRule="auto"/>
        <w:rPr>
          <w:rFonts w:eastAsia="Times New Roman" w:cs="David"/>
          <w:rtl/>
          <w:lang w:eastAsia="en-US"/>
        </w:rPr>
      </w:pPr>
    </w:p>
    <w:p w14:paraId="341FFB30" w14:textId="77777777" w:rsidR="00631B56" w:rsidRPr="00631B56" w:rsidRDefault="00631B56" w:rsidP="00AA355D">
      <w:pPr>
        <w:widowControl w:val="0"/>
        <w:spacing w:line="360" w:lineRule="auto"/>
        <w:rPr>
          <w:rFonts w:eastAsia="Times New Roman" w:cs="David"/>
          <w:b/>
          <w:bCs/>
          <w:snapToGrid w:val="0"/>
          <w:color w:val="000000"/>
          <w:rtl/>
          <w:lang w:eastAsia="en-US"/>
        </w:rPr>
      </w:pPr>
      <w:r w:rsidRPr="00631B56">
        <w:rPr>
          <w:rFonts w:eastAsia="Times New Roman" w:cs="David"/>
          <w:rtl/>
          <w:lang w:eastAsia="en-US"/>
        </w:rPr>
        <w:t xml:space="preserve">כיום כ-60% מהפקת החשמל בעולם נסמכת על </w:t>
      </w:r>
      <w:r w:rsidRPr="00631B56">
        <w:rPr>
          <w:rFonts w:eastAsia="Times New Roman" w:cs="David" w:hint="cs"/>
          <w:rtl/>
          <w:lang w:eastAsia="en-US"/>
        </w:rPr>
        <w:t xml:space="preserve">חומרי דלק </w:t>
      </w:r>
      <w:proofErr w:type="spellStart"/>
      <w:r w:rsidRPr="00631B56">
        <w:rPr>
          <w:rFonts w:eastAsia="Times New Roman" w:cs="David" w:hint="cs"/>
          <w:rtl/>
          <w:lang w:eastAsia="en-US"/>
        </w:rPr>
        <w:t>פוסיליים</w:t>
      </w:r>
      <w:proofErr w:type="spellEnd"/>
      <w:r w:rsidRPr="00631B56">
        <w:rPr>
          <w:rFonts w:eastAsia="Times New Roman" w:cs="David"/>
          <w:rtl/>
          <w:lang w:eastAsia="en-US"/>
        </w:rPr>
        <w:t xml:space="preserve"> (נפט</w:t>
      </w:r>
      <w:r w:rsidRPr="00631B56">
        <w:rPr>
          <w:rFonts w:eastAsia="Times New Roman" w:cs="David" w:hint="cs"/>
          <w:rtl/>
          <w:lang w:eastAsia="en-US"/>
        </w:rPr>
        <w:t xml:space="preserve"> גולמי</w:t>
      </w:r>
      <w:r w:rsidRPr="00631B56">
        <w:rPr>
          <w:rFonts w:eastAsia="Times New Roman" w:cs="David"/>
          <w:rtl/>
          <w:lang w:eastAsia="en-US"/>
        </w:rPr>
        <w:t>, גז</w:t>
      </w:r>
      <w:r w:rsidRPr="00631B56">
        <w:rPr>
          <w:rFonts w:eastAsia="Times New Roman" w:cs="David" w:hint="cs"/>
          <w:rtl/>
          <w:lang w:eastAsia="en-US"/>
        </w:rPr>
        <w:t xml:space="preserve"> טבעי</w:t>
      </w:r>
      <w:r w:rsidRPr="00631B56">
        <w:rPr>
          <w:rFonts w:eastAsia="Times New Roman" w:cs="David"/>
          <w:rtl/>
          <w:lang w:eastAsia="en-US"/>
        </w:rPr>
        <w:t xml:space="preserve"> ופחם</w:t>
      </w:r>
      <w:r w:rsidRPr="00631B56">
        <w:rPr>
          <w:rFonts w:eastAsia="Times New Roman" w:cs="David" w:hint="cs"/>
          <w:rtl/>
          <w:lang w:eastAsia="en-US"/>
        </w:rPr>
        <w:t xml:space="preserve"> אבן</w:t>
      </w:r>
      <w:r w:rsidRPr="00631B56">
        <w:rPr>
          <w:rFonts w:eastAsia="Times New Roman" w:cs="David"/>
          <w:rtl/>
          <w:lang w:eastAsia="en-US"/>
        </w:rPr>
        <w:t>), שה</w:t>
      </w:r>
      <w:r w:rsidRPr="00631B56">
        <w:rPr>
          <w:rFonts w:eastAsia="Times New Roman" w:cs="David" w:hint="cs"/>
          <w:rtl/>
          <w:lang w:eastAsia="en-US"/>
        </w:rPr>
        <w:t>י</w:t>
      </w:r>
      <w:r w:rsidRPr="00631B56">
        <w:rPr>
          <w:rFonts w:eastAsia="Times New Roman" w:cs="David"/>
          <w:rtl/>
          <w:lang w:eastAsia="en-US"/>
        </w:rPr>
        <w:t>נם מקורות</w:t>
      </w:r>
      <w:r w:rsidRPr="00631B56">
        <w:rPr>
          <w:rFonts w:eastAsia="Times New Roman" w:cs="David"/>
          <w:lang w:eastAsia="en-US"/>
        </w:rPr>
        <w:t xml:space="preserve"> </w:t>
      </w:r>
      <w:r w:rsidRPr="00631B56">
        <w:rPr>
          <w:rFonts w:eastAsia="Times New Roman" w:cs="David"/>
          <w:rtl/>
          <w:lang w:eastAsia="en-US"/>
        </w:rPr>
        <w:t>אנרגיה מתכלים. המודעות האקולוגית שהתעוררה</w:t>
      </w:r>
      <w:r w:rsidRPr="00631B56">
        <w:rPr>
          <w:rFonts w:eastAsia="Times New Roman" w:cs="David"/>
          <w:lang w:eastAsia="en-US"/>
        </w:rPr>
        <w:t xml:space="preserve"> </w:t>
      </w:r>
      <w:r w:rsidRPr="00631B56">
        <w:rPr>
          <w:rFonts w:eastAsia="Times New Roman" w:cs="David"/>
          <w:rtl/>
          <w:lang w:eastAsia="en-US"/>
        </w:rPr>
        <w:t xml:space="preserve">בשנים האחרונות בשילוב הידע על הנזק הפוטנציאלי צפויים להעצים את השימוש </w:t>
      </w:r>
      <w:r w:rsidRPr="00631B56">
        <w:rPr>
          <w:rFonts w:eastAsia="Times New Roman" w:cs="David" w:hint="cs"/>
          <w:rtl/>
          <w:lang w:eastAsia="en-US"/>
        </w:rPr>
        <w:t>במקורות אנרגיה מתחדשים</w:t>
      </w:r>
      <w:r w:rsidRPr="00631B56">
        <w:rPr>
          <w:rFonts w:eastAsia="Times New Roman" w:cs="David"/>
          <w:rtl/>
          <w:lang w:eastAsia="en-US"/>
        </w:rPr>
        <w:t xml:space="preserve"> ואף לגרום לפיתוח דרכים חדשות</w:t>
      </w:r>
      <w:r w:rsidRPr="00631B56">
        <w:rPr>
          <w:rFonts w:eastAsia="Times New Roman" w:cs="David" w:hint="cs"/>
          <w:rtl/>
          <w:lang w:eastAsia="en-US"/>
        </w:rPr>
        <w:t xml:space="preserve"> להפקת חשמל</w:t>
      </w:r>
      <w:r w:rsidRPr="00631B56">
        <w:rPr>
          <w:rFonts w:eastAsia="Times New Roman" w:cs="David"/>
          <w:rtl/>
          <w:lang w:eastAsia="en-US"/>
        </w:rPr>
        <w:t>. למגמה זו תרמו גם האמנות הבי</w:t>
      </w:r>
      <w:r w:rsidRPr="00631B56">
        <w:rPr>
          <w:rFonts w:eastAsia="Times New Roman" w:cs="David" w:hint="cs"/>
          <w:rtl/>
          <w:lang w:eastAsia="en-US"/>
        </w:rPr>
        <w:t>ן-</w:t>
      </w:r>
      <w:r w:rsidRPr="00631B56">
        <w:rPr>
          <w:rFonts w:eastAsia="Times New Roman" w:cs="David"/>
          <w:rtl/>
          <w:lang w:eastAsia="en-US"/>
        </w:rPr>
        <w:t>לאומיות</w:t>
      </w:r>
      <w:r w:rsidRPr="00631B56">
        <w:rPr>
          <w:rFonts w:eastAsia="Times New Roman" w:cs="David"/>
          <w:lang w:eastAsia="en-US"/>
        </w:rPr>
        <w:t xml:space="preserve"> </w:t>
      </w:r>
      <w:r w:rsidRPr="00631B56">
        <w:rPr>
          <w:rFonts w:eastAsia="Times New Roman" w:cs="David"/>
          <w:rtl/>
          <w:lang w:eastAsia="en-US"/>
        </w:rPr>
        <w:t xml:space="preserve">להגבלת זיהום האוויר (פרוטוקול מונטריאול ואמנת </w:t>
      </w:r>
      <w:proofErr w:type="spellStart"/>
      <w:r w:rsidRPr="00631B56">
        <w:rPr>
          <w:rFonts w:eastAsia="Times New Roman" w:cs="David"/>
          <w:rtl/>
          <w:lang w:eastAsia="en-US"/>
        </w:rPr>
        <w:t>קיוטו</w:t>
      </w:r>
      <w:proofErr w:type="spellEnd"/>
      <w:r w:rsidRPr="00631B56">
        <w:rPr>
          <w:rFonts w:eastAsia="Times New Roman" w:cs="David"/>
          <w:rtl/>
          <w:lang w:eastAsia="en-US"/>
        </w:rPr>
        <w:t>), קנסות על תעשיות מזהמות</w:t>
      </w:r>
      <w:r w:rsidRPr="00631B56">
        <w:rPr>
          <w:rFonts w:eastAsia="Times New Roman" w:cs="David"/>
          <w:lang w:eastAsia="en-US"/>
        </w:rPr>
        <w:t xml:space="preserve"> </w:t>
      </w:r>
      <w:r w:rsidRPr="00631B56">
        <w:rPr>
          <w:rFonts w:eastAsia="Times New Roman" w:cs="David"/>
          <w:rtl/>
          <w:lang w:eastAsia="en-US"/>
        </w:rPr>
        <w:t xml:space="preserve">ומודעות </w:t>
      </w:r>
      <w:r w:rsidRPr="00631B56">
        <w:rPr>
          <w:rFonts w:eastAsia="Times New Roman" w:cs="David" w:hint="cs"/>
          <w:rtl/>
          <w:lang w:eastAsia="en-US"/>
        </w:rPr>
        <w:t xml:space="preserve">ומעורבות של </w:t>
      </w:r>
      <w:r w:rsidRPr="00631B56">
        <w:rPr>
          <w:rFonts w:eastAsia="Times New Roman" w:cs="David"/>
          <w:rtl/>
          <w:lang w:eastAsia="en-US"/>
        </w:rPr>
        <w:t>הצרכנים</w:t>
      </w:r>
      <w:r w:rsidRPr="00631B56">
        <w:rPr>
          <w:rFonts w:eastAsia="Times New Roman" w:cs="David" w:hint="cs"/>
          <w:rtl/>
          <w:lang w:eastAsia="en-US"/>
        </w:rPr>
        <w:t>.</w:t>
      </w:r>
      <w:r w:rsidRPr="00631B56">
        <w:rPr>
          <w:rFonts w:eastAsia="Times New Roman" w:cs="David"/>
          <w:lang w:eastAsia="en-US"/>
        </w:rPr>
        <w:t xml:space="preserve"> </w:t>
      </w:r>
      <w:r w:rsidRPr="00631B56">
        <w:rPr>
          <w:rFonts w:eastAsia="Times New Roman" w:cs="David"/>
          <w:color w:val="000000"/>
          <w:rtl/>
          <w:lang w:eastAsia="en-US"/>
        </w:rPr>
        <w:t>אחת הבעיות הקשות העומדות בפני האנושות בתחילת המילניום השלישי היא הקטנת השימוש במקורות אנרגיה מתכלים והגברת השימוש במקורות אנרגיה מתחדשים</w:t>
      </w:r>
      <w:r w:rsidRPr="00631B56">
        <w:rPr>
          <w:rFonts w:eastAsia="Times New Roman" w:cs="David" w:hint="cs"/>
          <w:b/>
          <w:bCs/>
          <w:snapToGrid w:val="0"/>
          <w:color w:val="000000"/>
          <w:rtl/>
          <w:lang w:eastAsia="en-US"/>
        </w:rPr>
        <w:t>.</w:t>
      </w:r>
    </w:p>
    <w:p w14:paraId="49F433D5" w14:textId="77777777" w:rsidR="00631B56" w:rsidRPr="00631B56" w:rsidRDefault="00631B56" w:rsidP="00AA355D">
      <w:pPr>
        <w:spacing w:before="150" w:after="150" w:line="360" w:lineRule="auto"/>
        <w:rPr>
          <w:rFonts w:ascii="Arial" w:eastAsia="Times New Roman" w:hAnsi="Arial" w:cs="David"/>
          <w:color w:val="000000"/>
          <w:lang w:eastAsia="en-US"/>
        </w:rPr>
      </w:pPr>
      <w:r w:rsidRPr="00631B56">
        <w:rPr>
          <w:rFonts w:ascii="Arial" w:eastAsia="Times New Roman" w:hAnsi="Arial" w:cs="David"/>
          <w:color w:val="000000"/>
          <w:rtl/>
          <w:lang w:eastAsia="en-US"/>
        </w:rPr>
        <w:t xml:space="preserve">מדינת ישראל </w:t>
      </w:r>
      <w:r w:rsidRPr="00631B56">
        <w:rPr>
          <w:rFonts w:ascii="Arial" w:eastAsia="Times New Roman" w:hAnsi="Arial" w:cs="David" w:hint="cs"/>
          <w:color w:val="000000"/>
          <w:rtl/>
          <w:lang w:eastAsia="en-US"/>
        </w:rPr>
        <w:t xml:space="preserve">מעוניינת </w:t>
      </w:r>
      <w:r w:rsidRPr="00631B56">
        <w:rPr>
          <w:rFonts w:ascii="Arial" w:eastAsia="Times New Roman" w:hAnsi="Arial" w:cs="David"/>
          <w:color w:val="000000"/>
          <w:rtl/>
          <w:lang w:eastAsia="en-US"/>
        </w:rPr>
        <w:t xml:space="preserve">לפתח מקורות אנרגיה חלופיים בגלל </w:t>
      </w:r>
      <w:r w:rsidRPr="00631B56">
        <w:rPr>
          <w:rFonts w:ascii="Arial" w:eastAsia="Times New Roman" w:hAnsi="Arial" w:cs="David" w:hint="cs"/>
          <w:color w:val="000000"/>
          <w:rtl/>
          <w:lang w:eastAsia="en-US"/>
        </w:rPr>
        <w:t>ה</w:t>
      </w:r>
      <w:r w:rsidRPr="00631B56">
        <w:rPr>
          <w:rFonts w:ascii="Arial" w:eastAsia="Times New Roman" w:hAnsi="Arial" w:cs="David"/>
          <w:color w:val="000000"/>
          <w:rtl/>
          <w:lang w:eastAsia="en-US"/>
        </w:rPr>
        <w:t>סיבות</w:t>
      </w:r>
      <w:r w:rsidRPr="00631B56">
        <w:rPr>
          <w:rFonts w:ascii="Arial" w:eastAsia="Times New Roman" w:hAnsi="Arial" w:cs="David"/>
          <w:color w:val="000000"/>
          <w:lang w:eastAsia="en-US"/>
        </w:rPr>
        <w:t xml:space="preserve"> </w:t>
      </w:r>
      <w:r w:rsidRPr="00631B56">
        <w:rPr>
          <w:rFonts w:ascii="Arial" w:eastAsia="Times New Roman" w:hAnsi="Arial" w:cs="David" w:hint="cs"/>
          <w:color w:val="000000"/>
          <w:rtl/>
          <w:lang w:eastAsia="en-US"/>
        </w:rPr>
        <w:t>הבאות:</w:t>
      </w:r>
    </w:p>
    <w:p w14:paraId="38755296" w14:textId="77777777" w:rsidR="00631B56" w:rsidRPr="00631B56" w:rsidRDefault="00631B56" w:rsidP="00AA355D">
      <w:pPr>
        <w:numPr>
          <w:ilvl w:val="0"/>
          <w:numId w:val="41"/>
        </w:numPr>
        <w:spacing w:line="360" w:lineRule="auto"/>
        <w:outlineLvl w:val="0"/>
        <w:rPr>
          <w:rFonts w:ascii="Arial" w:eastAsia="Times New Roman" w:hAnsi="Arial" w:cs="David"/>
          <w:color w:val="000000"/>
          <w:lang w:eastAsia="en-US"/>
        </w:rPr>
      </w:pPr>
      <w:r w:rsidRPr="00631B56">
        <w:rPr>
          <w:rFonts w:eastAsia="Times New Roman" w:cs="David"/>
          <w:rtl/>
          <w:lang w:eastAsia="en-US"/>
        </w:rPr>
        <w:t>בפרספקטיבה</w:t>
      </w:r>
      <w:r w:rsidRPr="00631B56">
        <w:rPr>
          <w:rFonts w:ascii="Arial" w:eastAsia="Times New Roman" w:hAnsi="Arial" w:cs="David"/>
          <w:color w:val="000000"/>
          <w:rtl/>
          <w:lang w:eastAsia="en-US"/>
        </w:rPr>
        <w:t xml:space="preserve"> היסטורית "</w:t>
      </w:r>
      <w:smartTag w:uri="urn:schemas-microsoft-com:office:smarttags" w:element="PersonName">
        <w:r w:rsidRPr="00631B56">
          <w:rPr>
            <w:rFonts w:ascii="Arial" w:eastAsia="Times New Roman" w:hAnsi="Arial" w:cs="David"/>
            <w:color w:val="000000"/>
            <w:rtl/>
            <w:lang w:eastAsia="en-US"/>
          </w:rPr>
          <w:t>עידן</w:t>
        </w:r>
      </w:smartTag>
      <w:r w:rsidRPr="00631B56">
        <w:rPr>
          <w:rFonts w:ascii="Arial" w:eastAsia="Times New Roman" w:hAnsi="Arial" w:cs="David"/>
          <w:color w:val="000000"/>
          <w:rtl/>
          <w:lang w:eastAsia="en-US"/>
        </w:rPr>
        <w:t xml:space="preserve"> הנפט" צפוי להסתיים </w:t>
      </w:r>
      <w:r w:rsidRPr="00631B56">
        <w:rPr>
          <w:rFonts w:ascii="Arial" w:eastAsia="Times New Roman" w:hAnsi="Arial" w:cs="David" w:hint="cs"/>
          <w:color w:val="000000"/>
          <w:rtl/>
          <w:lang w:eastAsia="en-US"/>
        </w:rPr>
        <w:t>ב</w:t>
      </w:r>
      <w:r w:rsidRPr="00631B56">
        <w:rPr>
          <w:rFonts w:ascii="Arial" w:eastAsia="Times New Roman" w:hAnsi="Arial" w:cs="David"/>
          <w:color w:val="000000"/>
          <w:rtl/>
          <w:lang w:eastAsia="en-US"/>
        </w:rPr>
        <w:t xml:space="preserve">תוך </w:t>
      </w:r>
      <w:r w:rsidRPr="00631B56">
        <w:rPr>
          <w:rFonts w:ascii="Arial" w:eastAsia="Times New Roman" w:hAnsi="Arial" w:cs="David" w:hint="cs"/>
          <w:color w:val="000000"/>
          <w:rtl/>
          <w:lang w:eastAsia="en-US"/>
        </w:rPr>
        <w:t>כמה</w:t>
      </w:r>
      <w:r w:rsidRPr="00631B56">
        <w:rPr>
          <w:rFonts w:ascii="Arial" w:eastAsia="Times New Roman" w:hAnsi="Arial" w:cs="David"/>
          <w:color w:val="000000"/>
          <w:rtl/>
          <w:lang w:eastAsia="en-US"/>
        </w:rPr>
        <w:t xml:space="preserve"> עשרות שנים. </w:t>
      </w:r>
    </w:p>
    <w:p w14:paraId="07EE2707" w14:textId="77777777" w:rsidR="00631B56" w:rsidRPr="00631B56" w:rsidRDefault="00631B56" w:rsidP="00AA355D">
      <w:pPr>
        <w:numPr>
          <w:ilvl w:val="0"/>
          <w:numId w:val="41"/>
        </w:numPr>
        <w:spacing w:line="360" w:lineRule="auto"/>
        <w:outlineLvl w:val="0"/>
        <w:rPr>
          <w:rFonts w:ascii="Arial" w:eastAsia="Times New Roman" w:hAnsi="Arial" w:cs="David"/>
          <w:color w:val="000000"/>
          <w:lang w:eastAsia="en-US"/>
        </w:rPr>
      </w:pPr>
      <w:r w:rsidRPr="00631B56">
        <w:rPr>
          <w:rFonts w:ascii="Arial" w:eastAsia="Times New Roman" w:hAnsi="Arial" w:cs="David" w:hint="cs"/>
          <w:color w:val="000000"/>
          <w:rtl/>
          <w:lang w:eastAsia="en-US"/>
        </w:rPr>
        <w:t xml:space="preserve"> </w:t>
      </w:r>
      <w:r w:rsidRPr="00631B56">
        <w:rPr>
          <w:rFonts w:ascii="Arial" w:eastAsia="Times New Roman" w:hAnsi="Arial" w:cs="David"/>
          <w:color w:val="000000"/>
          <w:rtl/>
          <w:lang w:eastAsia="en-US"/>
        </w:rPr>
        <w:t xml:space="preserve">תעשיות המתבססות על </w:t>
      </w:r>
      <w:r w:rsidRPr="00631B56">
        <w:rPr>
          <w:rFonts w:ascii="Arial" w:eastAsia="Times New Roman" w:hAnsi="Arial" w:cs="David" w:hint="cs"/>
          <w:color w:val="000000"/>
          <w:rtl/>
          <w:lang w:eastAsia="en-US"/>
        </w:rPr>
        <w:t xml:space="preserve">חומרי דלק </w:t>
      </w:r>
      <w:proofErr w:type="spellStart"/>
      <w:r w:rsidRPr="00631B56">
        <w:rPr>
          <w:rFonts w:ascii="Arial" w:eastAsia="Times New Roman" w:hAnsi="Arial" w:cs="David" w:hint="cs"/>
          <w:color w:val="000000"/>
          <w:rtl/>
          <w:lang w:eastAsia="en-US"/>
        </w:rPr>
        <w:t>פוסיליים</w:t>
      </w:r>
      <w:proofErr w:type="spellEnd"/>
      <w:r w:rsidRPr="00631B56">
        <w:rPr>
          <w:rFonts w:ascii="Arial" w:eastAsia="Times New Roman" w:hAnsi="Arial" w:cs="David"/>
          <w:color w:val="000000"/>
          <w:rtl/>
          <w:lang w:eastAsia="en-US"/>
        </w:rPr>
        <w:t xml:space="preserve"> הן הגורם העיקרי לזיהום</w:t>
      </w:r>
      <w:r w:rsidRPr="00631B56">
        <w:rPr>
          <w:rFonts w:ascii="Arial" w:eastAsia="Times New Roman" w:hAnsi="Arial" w:cs="David"/>
          <w:color w:val="000000"/>
          <w:lang w:eastAsia="en-US"/>
        </w:rPr>
        <w:t xml:space="preserve"> </w:t>
      </w:r>
      <w:r w:rsidRPr="00631B56">
        <w:rPr>
          <w:rFonts w:ascii="Arial" w:eastAsia="Times New Roman" w:hAnsi="Arial" w:cs="David"/>
          <w:color w:val="000000"/>
          <w:rtl/>
          <w:lang w:eastAsia="en-US"/>
        </w:rPr>
        <w:t>הסביבה</w:t>
      </w:r>
      <w:r w:rsidRPr="00631B56">
        <w:rPr>
          <w:rFonts w:ascii="Arial" w:eastAsia="Times New Roman" w:hAnsi="Arial" w:cs="David" w:hint="cs"/>
          <w:color w:val="000000"/>
          <w:rtl/>
          <w:lang w:eastAsia="en-US"/>
        </w:rPr>
        <w:t xml:space="preserve"> ולהתחממות הגלובלית של כדור הארץ.</w:t>
      </w:r>
      <w:r w:rsidRPr="00631B56">
        <w:rPr>
          <w:rFonts w:ascii="Arial" w:eastAsia="Times New Roman" w:hAnsi="Arial" w:cs="David"/>
          <w:color w:val="000000"/>
          <w:rtl/>
          <w:lang w:eastAsia="en-US"/>
        </w:rPr>
        <w:t xml:space="preserve"> </w:t>
      </w:r>
    </w:p>
    <w:p w14:paraId="565BE58C" w14:textId="77777777" w:rsidR="00631B56" w:rsidRPr="00631B56" w:rsidRDefault="00631B56" w:rsidP="00AA355D">
      <w:pPr>
        <w:numPr>
          <w:ilvl w:val="0"/>
          <w:numId w:val="41"/>
        </w:numPr>
        <w:spacing w:line="360" w:lineRule="auto"/>
        <w:outlineLvl w:val="0"/>
        <w:rPr>
          <w:rFonts w:ascii="Arial" w:eastAsia="Times New Roman" w:hAnsi="Arial" w:cs="David"/>
          <w:color w:val="000000"/>
          <w:lang w:eastAsia="en-US"/>
        </w:rPr>
      </w:pPr>
      <w:r w:rsidRPr="00631B56">
        <w:rPr>
          <w:rFonts w:ascii="Arial" w:eastAsia="Times New Roman" w:hAnsi="Arial" w:cs="David" w:hint="cs"/>
          <w:color w:val="000000"/>
          <w:rtl/>
          <w:lang w:eastAsia="en-US"/>
        </w:rPr>
        <w:t xml:space="preserve"> מניעת מצב של תלות פוליטית בייבוא של חומרי דלק. </w:t>
      </w:r>
      <w:r w:rsidRPr="00631B56">
        <w:rPr>
          <w:rFonts w:eastAsia="Times New Roman" w:cs="David"/>
          <w:rtl/>
          <w:lang w:eastAsia="en-US"/>
        </w:rPr>
        <w:t>מ</w:t>
      </w:r>
      <w:r w:rsidRPr="00631B56">
        <w:rPr>
          <w:rFonts w:eastAsia="Times New Roman" w:cs="David" w:hint="cs"/>
          <w:rtl/>
          <w:lang w:eastAsia="en-US"/>
        </w:rPr>
        <w:t>ב</w:t>
      </w:r>
      <w:r w:rsidRPr="00631B56">
        <w:rPr>
          <w:rFonts w:eastAsia="Times New Roman" w:cs="David"/>
          <w:rtl/>
          <w:lang w:eastAsia="en-US"/>
        </w:rPr>
        <w:t>חינה</w:t>
      </w:r>
      <w:r w:rsidRPr="00631B56">
        <w:rPr>
          <w:rFonts w:ascii="Arial" w:eastAsia="Times New Roman" w:hAnsi="Arial" w:cs="David"/>
          <w:color w:val="000000"/>
          <w:rtl/>
          <w:lang w:eastAsia="en-US"/>
        </w:rPr>
        <w:t xml:space="preserve"> ג</w:t>
      </w:r>
      <w:r w:rsidRPr="00631B56">
        <w:rPr>
          <w:rFonts w:ascii="Arial" w:eastAsia="Times New Roman" w:hAnsi="Arial" w:cs="David" w:hint="cs"/>
          <w:color w:val="000000"/>
          <w:rtl/>
          <w:lang w:eastAsia="en-US"/>
        </w:rPr>
        <w:t>י</w:t>
      </w:r>
      <w:r w:rsidRPr="00631B56">
        <w:rPr>
          <w:rFonts w:ascii="Arial" w:eastAsia="Times New Roman" w:hAnsi="Arial" w:cs="David"/>
          <w:color w:val="000000"/>
          <w:rtl/>
          <w:lang w:eastAsia="en-US"/>
        </w:rPr>
        <w:t xml:space="preserve">אופוליטית, מקורות הנפט אינם מחולקים </w:t>
      </w:r>
      <w:r w:rsidRPr="00631B56">
        <w:rPr>
          <w:rFonts w:ascii="Arial" w:eastAsia="Times New Roman" w:hAnsi="Arial" w:cs="David" w:hint="cs"/>
          <w:color w:val="000000"/>
          <w:rtl/>
          <w:lang w:eastAsia="en-US"/>
        </w:rPr>
        <w:t>באופן שוויוני</w:t>
      </w:r>
      <w:r w:rsidRPr="00631B56">
        <w:rPr>
          <w:rFonts w:ascii="Arial" w:eastAsia="Times New Roman" w:hAnsi="Arial" w:cs="David"/>
          <w:color w:val="000000"/>
          <w:rtl/>
          <w:lang w:eastAsia="en-US"/>
        </w:rPr>
        <w:t xml:space="preserve"> בין המדינות</w:t>
      </w:r>
      <w:r w:rsidRPr="00631B56">
        <w:rPr>
          <w:rFonts w:ascii="Arial" w:eastAsia="Times New Roman" w:hAnsi="Arial" w:cs="David" w:hint="cs"/>
          <w:color w:val="000000"/>
          <w:rtl/>
          <w:lang w:eastAsia="en-US"/>
        </w:rPr>
        <w:t xml:space="preserve"> וקיימים לחצים ומאבקים פוליטיים על יבוא ויצוא של חומרי דלק. </w:t>
      </w:r>
    </w:p>
    <w:p w14:paraId="1E8219EE" w14:textId="77777777" w:rsidR="00631B56" w:rsidRPr="00631B56" w:rsidRDefault="00631B56" w:rsidP="00AA355D">
      <w:pPr>
        <w:spacing w:line="360" w:lineRule="auto"/>
        <w:rPr>
          <w:rFonts w:eastAsia="Times New Roman" w:cs="David"/>
          <w:rtl/>
          <w:lang w:eastAsia="en-US"/>
        </w:rPr>
      </w:pPr>
    </w:p>
    <w:p w14:paraId="002992C9" w14:textId="77777777" w:rsidR="00D522D1" w:rsidRDefault="0061750C" w:rsidP="00AA355D">
      <w:pPr>
        <w:pStyle w:val="aa"/>
        <w:rPr>
          <w:rFonts w:asciiTheme="minorBidi" w:hAnsiTheme="minorBidi" w:cs="Arial"/>
          <w:rtl/>
          <w:lang w:eastAsia="en-US"/>
        </w:rPr>
      </w:pPr>
      <w:r w:rsidRPr="0061750C">
        <w:rPr>
          <w:rFonts w:ascii="Arial" w:eastAsia="Times New Roman" w:hAnsi="Arial" w:cs="David"/>
          <w:bCs/>
          <w:rtl/>
          <w:lang w:eastAsia="en-US"/>
        </w:rPr>
        <w:br w:type="page"/>
      </w:r>
    </w:p>
    <w:p w14:paraId="55F0DBE5" w14:textId="77777777" w:rsidR="00D522D1" w:rsidRDefault="00D522D1" w:rsidP="00AA355D">
      <w:pPr>
        <w:pStyle w:val="aa"/>
        <w:rPr>
          <w:rFonts w:asciiTheme="minorBidi" w:hAnsiTheme="minorBidi" w:cs="Arial"/>
          <w:rtl/>
          <w:lang w:eastAsia="en-US"/>
        </w:rPr>
      </w:pPr>
    </w:p>
    <w:p w14:paraId="1430C6D9" w14:textId="77777777" w:rsidR="00D522D1" w:rsidRPr="002572DA" w:rsidRDefault="00D522D1" w:rsidP="00AA355D">
      <w:pPr>
        <w:pStyle w:val="aa"/>
        <w:rPr>
          <w:rFonts w:asciiTheme="minorBidi" w:hAnsiTheme="minorBidi" w:cs="Arial"/>
          <w:rtl/>
          <w:lang w:eastAsia="en-US"/>
        </w:rPr>
      </w:pPr>
    </w:p>
    <w:p w14:paraId="2E492EDA" w14:textId="77777777" w:rsidR="002572DA" w:rsidRPr="002572DA" w:rsidRDefault="002572DA" w:rsidP="00AA355D">
      <w:pPr>
        <w:rPr>
          <w:rFonts w:asciiTheme="minorBidi" w:hAnsiTheme="minorBidi" w:cs="Arial"/>
          <w:rtl/>
          <w:lang w:eastAsia="en-US"/>
        </w:rPr>
      </w:pPr>
    </w:p>
    <w:sectPr w:rsidR="002572DA" w:rsidRPr="002572DA" w:rsidSect="004E5E81">
      <w:headerReference w:type="even" r:id="rId9"/>
      <w:headerReference w:type="default" r:id="rId10"/>
      <w:footerReference w:type="even" r:id="rId11"/>
      <w:footerReference w:type="default" r:id="rId12"/>
      <w:headerReference w:type="first" r:id="rId13"/>
      <w:footerReference w:type="first" r:id="rId14"/>
      <w:pgSz w:w="11906" w:h="16838"/>
      <w:pgMar w:top="1639" w:right="1286" w:bottom="1276" w:left="1350" w:header="284" w:footer="68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08791" w14:textId="77777777" w:rsidR="00B37718" w:rsidRDefault="00B37718">
      <w:r>
        <w:separator/>
      </w:r>
    </w:p>
  </w:endnote>
  <w:endnote w:type="continuationSeparator" w:id="0">
    <w:p w14:paraId="7E33D90F" w14:textId="77777777" w:rsidR="00B37718" w:rsidRDefault="00B3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7CDB" w14:textId="77777777" w:rsidR="00514A0E" w:rsidRDefault="00514A0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44BEF" w14:textId="77777777" w:rsidR="003A3900" w:rsidRPr="00D7127F" w:rsidRDefault="003A3900" w:rsidP="00D7127F">
    <w:pPr>
      <w:pStyle w:val="a4"/>
      <w:rPr>
        <w:rFonts w:asciiTheme="minorBidi" w:hAnsiTheme="minorBidi" w:cstheme="minorBidi"/>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49BF" w14:textId="77777777" w:rsidR="00514A0E" w:rsidRDefault="00514A0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1B6F" w14:textId="77777777" w:rsidR="00B37718" w:rsidRDefault="00B37718">
      <w:r>
        <w:separator/>
      </w:r>
    </w:p>
  </w:footnote>
  <w:footnote w:type="continuationSeparator" w:id="0">
    <w:p w14:paraId="25764643" w14:textId="77777777" w:rsidR="00B37718" w:rsidRDefault="00B37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80E2" w14:textId="77777777" w:rsidR="00514A0E" w:rsidRDefault="00514A0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FC26" w14:textId="38FF0A11" w:rsidR="003A3900" w:rsidRPr="00353BF6" w:rsidRDefault="00CD79EF" w:rsidP="00573259">
    <w:pPr>
      <w:tabs>
        <w:tab w:val="left" w:pos="7643"/>
        <w:tab w:val="left" w:pos="9485"/>
      </w:tabs>
      <w:spacing w:line="168" w:lineRule="auto"/>
      <w:jc w:val="center"/>
      <w:rPr>
        <w:rFonts w:ascii="Tahoma" w:hAnsi="Tahoma" w:cs="Tahoma"/>
        <w:sz w:val="14"/>
        <w:szCs w:val="14"/>
        <w:rtl/>
      </w:rPr>
    </w:pPr>
    <w:r>
      <w:rPr>
        <w:noProof/>
      </w:rPr>
      <w:drawing>
        <wp:inline distT="0" distB="0" distL="0" distR="0" wp14:anchorId="2B31EE3E" wp14:editId="358D7F9D">
          <wp:extent cx="4995682" cy="576073"/>
          <wp:effectExtent l="0" t="0" r="0" b="0"/>
          <wp:docPr id="2" name="תמונה 1">
            <a:extLst xmlns:a="http://schemas.openxmlformats.org/drawingml/2006/main">
              <a:ext uri="{FF2B5EF4-FFF2-40B4-BE49-F238E27FC236}">
                <a16:creationId xmlns:a16="http://schemas.microsoft.com/office/drawing/2014/main" id="{3D07C3AB-03FA-F803-B3CD-E986A1B92C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a:extLst>
                      <a:ext uri="{FF2B5EF4-FFF2-40B4-BE49-F238E27FC236}">
                        <a16:creationId xmlns:a16="http://schemas.microsoft.com/office/drawing/2014/main" id="{3D07C3AB-03FA-F803-B3CD-E986A1B92CC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95682" cy="5760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4CF2" w14:textId="77777777" w:rsidR="00514A0E" w:rsidRDefault="00514A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09C"/>
    <w:multiLevelType w:val="hybridMultilevel"/>
    <w:tmpl w:val="A2FC2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22B8D"/>
    <w:multiLevelType w:val="hybridMultilevel"/>
    <w:tmpl w:val="CA06F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44AB"/>
    <w:multiLevelType w:val="hybridMultilevel"/>
    <w:tmpl w:val="0D56EBB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818CD"/>
    <w:multiLevelType w:val="hybridMultilevel"/>
    <w:tmpl w:val="6E064FE0"/>
    <w:lvl w:ilvl="0" w:tplc="04090001">
      <w:start w:val="1"/>
      <w:numFmt w:val="bullet"/>
      <w:lvlText w:val=""/>
      <w:lvlJc w:val="left"/>
      <w:pPr>
        <w:ind w:left="720" w:hanging="360"/>
      </w:pPr>
      <w:rPr>
        <w:rFonts w:ascii="Symbol" w:hAnsi="Symbo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13EA"/>
    <w:multiLevelType w:val="hybridMultilevel"/>
    <w:tmpl w:val="757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864B1"/>
    <w:multiLevelType w:val="hybridMultilevel"/>
    <w:tmpl w:val="714C0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B2CB3"/>
    <w:multiLevelType w:val="hybridMultilevel"/>
    <w:tmpl w:val="F0CC62E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A3033"/>
    <w:multiLevelType w:val="hybridMultilevel"/>
    <w:tmpl w:val="9162EFC6"/>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E454C"/>
    <w:multiLevelType w:val="hybridMultilevel"/>
    <w:tmpl w:val="5630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B5B9B"/>
    <w:multiLevelType w:val="hybridMultilevel"/>
    <w:tmpl w:val="ABDA53EA"/>
    <w:lvl w:ilvl="0" w:tplc="D2EADF26">
      <w:numFmt w:val="bullet"/>
      <w:lvlText w:val="-"/>
      <w:lvlJc w:val="left"/>
      <w:pPr>
        <w:tabs>
          <w:tab w:val="num" w:pos="360"/>
        </w:tabs>
        <w:ind w:left="360" w:right="360" w:hanging="360"/>
      </w:pPr>
      <w:rPr>
        <w:rFonts w:ascii="Arial" w:eastAsia="Times New Roman" w:hAnsi="Arial" w:cs="Arial" w:hint="default"/>
        <w:bCs w:val="0"/>
        <w:iCs w:val="0"/>
        <w:color w:val="auto"/>
        <w:sz w:val="24"/>
        <w:szCs w:val="24"/>
        <w:lang w:bidi="he-IL"/>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0" w15:restartNumberingAfterBreak="0">
    <w:nsid w:val="17553DF6"/>
    <w:multiLevelType w:val="hybridMultilevel"/>
    <w:tmpl w:val="146A86A2"/>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C35D4"/>
    <w:multiLevelType w:val="hybridMultilevel"/>
    <w:tmpl w:val="832A6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F07A9"/>
    <w:multiLevelType w:val="hybridMultilevel"/>
    <w:tmpl w:val="F802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762776"/>
    <w:multiLevelType w:val="hybridMultilevel"/>
    <w:tmpl w:val="21A64B28"/>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57590"/>
    <w:multiLevelType w:val="hybridMultilevel"/>
    <w:tmpl w:val="B2223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B70F5"/>
    <w:multiLevelType w:val="hybridMultilevel"/>
    <w:tmpl w:val="761C78D4"/>
    <w:lvl w:ilvl="0" w:tplc="7A08EDA0">
      <w:start w:val="1"/>
      <w:numFmt w:val="bullet"/>
      <w:lvlText w:val=""/>
      <w:lvlJc w:val="left"/>
      <w:pPr>
        <w:tabs>
          <w:tab w:val="num" w:pos="420"/>
        </w:tabs>
        <w:ind w:left="420" w:hanging="360"/>
      </w:pPr>
      <w:rPr>
        <w:rFonts w:ascii="Symbol" w:hAnsi="Symbol" w:cs="Arial" w:hint="default"/>
        <w:bCs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E2D15"/>
    <w:multiLevelType w:val="hybridMultilevel"/>
    <w:tmpl w:val="98EE905C"/>
    <w:lvl w:ilvl="0" w:tplc="174E57EE">
      <w:start w:val="1"/>
      <w:numFmt w:val="hebrew1"/>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start w:val="1"/>
      <w:numFmt w:val="lowerRoman"/>
      <w:lvlText w:val="%3."/>
      <w:lvlJc w:val="right"/>
      <w:pPr>
        <w:tabs>
          <w:tab w:val="num" w:pos="1826"/>
        </w:tabs>
        <w:ind w:left="1826" w:hanging="180"/>
      </w:pPr>
    </w:lvl>
    <w:lvl w:ilvl="3" w:tplc="0409000F">
      <w:start w:val="1"/>
      <w:numFmt w:val="decimal"/>
      <w:lvlText w:val="%4."/>
      <w:lvlJc w:val="left"/>
      <w:pPr>
        <w:tabs>
          <w:tab w:val="num" w:pos="2546"/>
        </w:tabs>
        <w:ind w:left="2546" w:hanging="360"/>
      </w:pPr>
    </w:lvl>
    <w:lvl w:ilvl="4" w:tplc="04090019">
      <w:start w:val="1"/>
      <w:numFmt w:val="lowerLetter"/>
      <w:lvlText w:val="%5."/>
      <w:lvlJc w:val="left"/>
      <w:pPr>
        <w:tabs>
          <w:tab w:val="num" w:pos="3266"/>
        </w:tabs>
        <w:ind w:left="3266" w:hanging="360"/>
      </w:pPr>
    </w:lvl>
    <w:lvl w:ilvl="5" w:tplc="0409001B">
      <w:start w:val="1"/>
      <w:numFmt w:val="lowerRoman"/>
      <w:lvlText w:val="%6."/>
      <w:lvlJc w:val="right"/>
      <w:pPr>
        <w:tabs>
          <w:tab w:val="num" w:pos="3986"/>
        </w:tabs>
        <w:ind w:left="3986" w:hanging="180"/>
      </w:pPr>
    </w:lvl>
    <w:lvl w:ilvl="6" w:tplc="0409000F">
      <w:start w:val="1"/>
      <w:numFmt w:val="decimal"/>
      <w:lvlText w:val="%7."/>
      <w:lvlJc w:val="left"/>
      <w:pPr>
        <w:tabs>
          <w:tab w:val="num" w:pos="4706"/>
        </w:tabs>
        <w:ind w:left="4706" w:hanging="360"/>
      </w:pPr>
    </w:lvl>
    <w:lvl w:ilvl="7" w:tplc="04090019">
      <w:start w:val="1"/>
      <w:numFmt w:val="lowerLetter"/>
      <w:lvlText w:val="%8."/>
      <w:lvlJc w:val="left"/>
      <w:pPr>
        <w:tabs>
          <w:tab w:val="num" w:pos="5426"/>
        </w:tabs>
        <w:ind w:left="5426" w:hanging="360"/>
      </w:pPr>
    </w:lvl>
    <w:lvl w:ilvl="8" w:tplc="0409001B">
      <w:start w:val="1"/>
      <w:numFmt w:val="lowerRoman"/>
      <w:lvlText w:val="%9."/>
      <w:lvlJc w:val="right"/>
      <w:pPr>
        <w:tabs>
          <w:tab w:val="num" w:pos="6146"/>
        </w:tabs>
        <w:ind w:left="6146" w:hanging="180"/>
      </w:pPr>
    </w:lvl>
  </w:abstractNum>
  <w:abstractNum w:abstractNumId="17" w15:restartNumberingAfterBreak="0">
    <w:nsid w:val="2538169A"/>
    <w:multiLevelType w:val="hybridMultilevel"/>
    <w:tmpl w:val="B178CFF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91E4E"/>
    <w:multiLevelType w:val="hybridMultilevel"/>
    <w:tmpl w:val="7AA44C8E"/>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05C99"/>
    <w:multiLevelType w:val="hybridMultilevel"/>
    <w:tmpl w:val="74488E8E"/>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184797"/>
    <w:multiLevelType w:val="hybridMultilevel"/>
    <w:tmpl w:val="76B2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C1873"/>
    <w:multiLevelType w:val="hybridMultilevel"/>
    <w:tmpl w:val="483C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491085"/>
    <w:multiLevelType w:val="hybridMultilevel"/>
    <w:tmpl w:val="E23E0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9B6236"/>
    <w:multiLevelType w:val="hybridMultilevel"/>
    <w:tmpl w:val="F0DA7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E706E1"/>
    <w:multiLevelType w:val="hybridMultilevel"/>
    <w:tmpl w:val="005E5244"/>
    <w:lvl w:ilvl="0" w:tplc="5AF0110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46F3345"/>
    <w:multiLevelType w:val="hybridMultilevel"/>
    <w:tmpl w:val="4AB20EAA"/>
    <w:lvl w:ilvl="0" w:tplc="3DB007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C34B49"/>
    <w:multiLevelType w:val="hybridMultilevel"/>
    <w:tmpl w:val="C958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2F41AC"/>
    <w:multiLevelType w:val="hybridMultilevel"/>
    <w:tmpl w:val="50C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654BB4"/>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4B2F8E"/>
    <w:multiLevelType w:val="hybridMultilevel"/>
    <w:tmpl w:val="FC9ED5A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0F21F3"/>
    <w:multiLevelType w:val="hybridMultilevel"/>
    <w:tmpl w:val="490A6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8A34D32"/>
    <w:multiLevelType w:val="hybridMultilevel"/>
    <w:tmpl w:val="7F124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157E27"/>
    <w:multiLevelType w:val="hybridMultilevel"/>
    <w:tmpl w:val="D7F2E0F6"/>
    <w:lvl w:ilvl="0" w:tplc="3DB007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D3C3E21"/>
    <w:multiLevelType w:val="hybridMultilevel"/>
    <w:tmpl w:val="709C8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DE92990"/>
    <w:multiLevelType w:val="hybridMultilevel"/>
    <w:tmpl w:val="8B8886C8"/>
    <w:lvl w:ilvl="0" w:tplc="A3185878">
      <w:start w:val="1"/>
      <w:numFmt w:val="decimal"/>
      <w:lvlText w:val="%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6E1390"/>
    <w:multiLevelType w:val="hybridMultilevel"/>
    <w:tmpl w:val="3EEA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801ECD"/>
    <w:multiLevelType w:val="hybridMultilevel"/>
    <w:tmpl w:val="00CA8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C7714F"/>
    <w:multiLevelType w:val="hybridMultilevel"/>
    <w:tmpl w:val="504C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AE7844"/>
    <w:multiLevelType w:val="hybridMultilevel"/>
    <w:tmpl w:val="2A2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E2CEB"/>
    <w:multiLevelType w:val="hybridMultilevel"/>
    <w:tmpl w:val="D2B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E7545"/>
    <w:multiLevelType w:val="hybridMultilevel"/>
    <w:tmpl w:val="6C5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94DCB"/>
    <w:multiLevelType w:val="hybridMultilevel"/>
    <w:tmpl w:val="61B4C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361133">
    <w:abstractNumId w:val="4"/>
  </w:num>
  <w:num w:numId="2" w16cid:durableId="2050493406">
    <w:abstractNumId w:val="19"/>
  </w:num>
  <w:num w:numId="3" w16cid:durableId="1540585568">
    <w:abstractNumId w:val="33"/>
  </w:num>
  <w:num w:numId="4" w16cid:durableId="907348794">
    <w:abstractNumId w:val="23"/>
  </w:num>
  <w:num w:numId="5" w16cid:durableId="1590383532">
    <w:abstractNumId w:val="40"/>
  </w:num>
  <w:num w:numId="6" w16cid:durableId="453788034">
    <w:abstractNumId w:val="12"/>
  </w:num>
  <w:num w:numId="7" w16cid:durableId="246884121">
    <w:abstractNumId w:val="27"/>
  </w:num>
  <w:num w:numId="8" w16cid:durableId="332925994">
    <w:abstractNumId w:val="37"/>
  </w:num>
  <w:num w:numId="9" w16cid:durableId="296109297">
    <w:abstractNumId w:val="0"/>
  </w:num>
  <w:num w:numId="10" w16cid:durableId="946228841">
    <w:abstractNumId w:val="1"/>
  </w:num>
  <w:num w:numId="11" w16cid:durableId="711467280">
    <w:abstractNumId w:val="31"/>
  </w:num>
  <w:num w:numId="12" w16cid:durableId="804081682">
    <w:abstractNumId w:val="5"/>
  </w:num>
  <w:num w:numId="13" w16cid:durableId="48961143">
    <w:abstractNumId w:val="2"/>
  </w:num>
  <w:num w:numId="14" w16cid:durableId="396242708">
    <w:abstractNumId w:val="38"/>
  </w:num>
  <w:num w:numId="15" w16cid:durableId="1038775837">
    <w:abstractNumId w:val="35"/>
  </w:num>
  <w:num w:numId="16" w16cid:durableId="199903671">
    <w:abstractNumId w:val="26"/>
  </w:num>
  <w:num w:numId="17" w16cid:durableId="2046176638">
    <w:abstractNumId w:val="25"/>
  </w:num>
  <w:num w:numId="18" w16cid:durableId="1310860352">
    <w:abstractNumId w:val="36"/>
  </w:num>
  <w:num w:numId="19" w16cid:durableId="1199513534">
    <w:abstractNumId w:val="32"/>
  </w:num>
  <w:num w:numId="20" w16cid:durableId="994995335">
    <w:abstractNumId w:val="18"/>
  </w:num>
  <w:num w:numId="21" w16cid:durableId="1216043153">
    <w:abstractNumId w:val="7"/>
  </w:num>
  <w:num w:numId="22" w16cid:durableId="1495728913">
    <w:abstractNumId w:val="13"/>
  </w:num>
  <w:num w:numId="23" w16cid:durableId="414788117">
    <w:abstractNumId w:val="10"/>
  </w:num>
  <w:num w:numId="24" w16cid:durableId="1131360063">
    <w:abstractNumId w:val="39"/>
  </w:num>
  <w:num w:numId="25" w16cid:durableId="359749589">
    <w:abstractNumId w:val="34"/>
  </w:num>
  <w:num w:numId="26" w16cid:durableId="2087221988">
    <w:abstractNumId w:val="3"/>
  </w:num>
  <w:num w:numId="27" w16cid:durableId="285505706">
    <w:abstractNumId w:val="21"/>
  </w:num>
  <w:num w:numId="28" w16cid:durableId="1905602677">
    <w:abstractNumId w:val="11"/>
  </w:num>
  <w:num w:numId="29" w16cid:durableId="962729556">
    <w:abstractNumId w:val="17"/>
  </w:num>
  <w:num w:numId="30" w16cid:durableId="960309167">
    <w:abstractNumId w:val="20"/>
  </w:num>
  <w:num w:numId="31" w16cid:durableId="1175149175">
    <w:abstractNumId w:val="8"/>
  </w:num>
  <w:num w:numId="32" w16cid:durableId="1769809716">
    <w:abstractNumId w:val="6"/>
  </w:num>
  <w:num w:numId="33" w16cid:durableId="983773286">
    <w:abstractNumId w:val="29"/>
  </w:num>
  <w:num w:numId="34" w16cid:durableId="1959216762">
    <w:abstractNumId w:val="28"/>
  </w:num>
  <w:num w:numId="35" w16cid:durableId="177277418">
    <w:abstractNumId w:val="22"/>
  </w:num>
  <w:num w:numId="36" w16cid:durableId="1405026814">
    <w:abstractNumId w:val="41"/>
  </w:num>
  <w:num w:numId="37" w16cid:durableId="828710366">
    <w:abstractNumId w:val="14"/>
  </w:num>
  <w:num w:numId="38" w16cid:durableId="15233996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1988320">
    <w:abstractNumId w:val="15"/>
  </w:num>
  <w:num w:numId="40" w16cid:durableId="2042047260">
    <w:abstractNumId w:val="24"/>
  </w:num>
  <w:num w:numId="41" w16cid:durableId="1218131074">
    <w:abstractNumId w:val="9"/>
  </w:num>
  <w:num w:numId="42" w16cid:durableId="179008089">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AE"/>
    <w:rsid w:val="000030A0"/>
    <w:rsid w:val="0000745B"/>
    <w:rsid w:val="000108C0"/>
    <w:rsid w:val="000117EB"/>
    <w:rsid w:val="00011F84"/>
    <w:rsid w:val="00023B0F"/>
    <w:rsid w:val="00032422"/>
    <w:rsid w:val="00032AB4"/>
    <w:rsid w:val="00033BAA"/>
    <w:rsid w:val="00035281"/>
    <w:rsid w:val="00036269"/>
    <w:rsid w:val="0003631C"/>
    <w:rsid w:val="00036382"/>
    <w:rsid w:val="00040E30"/>
    <w:rsid w:val="0004322B"/>
    <w:rsid w:val="00046D26"/>
    <w:rsid w:val="00046D67"/>
    <w:rsid w:val="000507C0"/>
    <w:rsid w:val="00055DA0"/>
    <w:rsid w:val="00060D2C"/>
    <w:rsid w:val="00061788"/>
    <w:rsid w:val="00063C97"/>
    <w:rsid w:val="00070D50"/>
    <w:rsid w:val="00073BD8"/>
    <w:rsid w:val="00075994"/>
    <w:rsid w:val="00076762"/>
    <w:rsid w:val="00080C3A"/>
    <w:rsid w:val="00084D21"/>
    <w:rsid w:val="0009135A"/>
    <w:rsid w:val="00095241"/>
    <w:rsid w:val="000A027E"/>
    <w:rsid w:val="000A76DF"/>
    <w:rsid w:val="000B15D7"/>
    <w:rsid w:val="000B6D14"/>
    <w:rsid w:val="000C57D8"/>
    <w:rsid w:val="000C58FA"/>
    <w:rsid w:val="000C5D3E"/>
    <w:rsid w:val="000C7492"/>
    <w:rsid w:val="000D4B9D"/>
    <w:rsid w:val="000D6A9C"/>
    <w:rsid w:val="000E6098"/>
    <w:rsid w:val="000F178A"/>
    <w:rsid w:val="0010365B"/>
    <w:rsid w:val="00104418"/>
    <w:rsid w:val="001104AB"/>
    <w:rsid w:val="0011059E"/>
    <w:rsid w:val="00111C40"/>
    <w:rsid w:val="0011226B"/>
    <w:rsid w:val="0011647B"/>
    <w:rsid w:val="00116BC1"/>
    <w:rsid w:val="00126EA9"/>
    <w:rsid w:val="00127826"/>
    <w:rsid w:val="00127C00"/>
    <w:rsid w:val="0013348D"/>
    <w:rsid w:val="00134F20"/>
    <w:rsid w:val="00142A0C"/>
    <w:rsid w:val="0014355C"/>
    <w:rsid w:val="0014471A"/>
    <w:rsid w:val="00154F21"/>
    <w:rsid w:val="00163AE8"/>
    <w:rsid w:val="00164852"/>
    <w:rsid w:val="00165153"/>
    <w:rsid w:val="00165A1F"/>
    <w:rsid w:val="0016646F"/>
    <w:rsid w:val="001669E8"/>
    <w:rsid w:val="00171B35"/>
    <w:rsid w:val="00171D15"/>
    <w:rsid w:val="00173B2B"/>
    <w:rsid w:val="00174094"/>
    <w:rsid w:val="00176FA6"/>
    <w:rsid w:val="0018083D"/>
    <w:rsid w:val="001812C4"/>
    <w:rsid w:val="001835E7"/>
    <w:rsid w:val="001845B1"/>
    <w:rsid w:val="00185278"/>
    <w:rsid w:val="00186A09"/>
    <w:rsid w:val="00192CC0"/>
    <w:rsid w:val="001A1180"/>
    <w:rsid w:val="001A2176"/>
    <w:rsid w:val="001A7646"/>
    <w:rsid w:val="001B13E3"/>
    <w:rsid w:val="001B1EFF"/>
    <w:rsid w:val="001B3A8C"/>
    <w:rsid w:val="001B5DAC"/>
    <w:rsid w:val="001C1754"/>
    <w:rsid w:val="001C42C6"/>
    <w:rsid w:val="001C57E7"/>
    <w:rsid w:val="001C74A6"/>
    <w:rsid w:val="001C7B65"/>
    <w:rsid w:val="001D02FE"/>
    <w:rsid w:val="001D0685"/>
    <w:rsid w:val="001D20D1"/>
    <w:rsid w:val="001D3DBC"/>
    <w:rsid w:val="001D4E73"/>
    <w:rsid w:val="001D4FFC"/>
    <w:rsid w:val="001D6D44"/>
    <w:rsid w:val="001E4DF5"/>
    <w:rsid w:val="001E6FD4"/>
    <w:rsid w:val="001F4B3B"/>
    <w:rsid w:val="001F6B6E"/>
    <w:rsid w:val="001F6E71"/>
    <w:rsid w:val="001F7562"/>
    <w:rsid w:val="002018F1"/>
    <w:rsid w:val="002023C9"/>
    <w:rsid w:val="00204231"/>
    <w:rsid w:val="00205236"/>
    <w:rsid w:val="00205ACD"/>
    <w:rsid w:val="0022321E"/>
    <w:rsid w:val="00225309"/>
    <w:rsid w:val="002253B3"/>
    <w:rsid w:val="00225CF4"/>
    <w:rsid w:val="00230BA2"/>
    <w:rsid w:val="002342AB"/>
    <w:rsid w:val="00245D2F"/>
    <w:rsid w:val="00246535"/>
    <w:rsid w:val="002473C9"/>
    <w:rsid w:val="00247AEC"/>
    <w:rsid w:val="00247CC1"/>
    <w:rsid w:val="002510B3"/>
    <w:rsid w:val="0025247A"/>
    <w:rsid w:val="00252FE0"/>
    <w:rsid w:val="00253578"/>
    <w:rsid w:val="00254519"/>
    <w:rsid w:val="002572DA"/>
    <w:rsid w:val="002602AA"/>
    <w:rsid w:val="0026227C"/>
    <w:rsid w:val="00262398"/>
    <w:rsid w:val="00263A8E"/>
    <w:rsid w:val="00264093"/>
    <w:rsid w:val="00264EDB"/>
    <w:rsid w:val="0028145A"/>
    <w:rsid w:val="0028384D"/>
    <w:rsid w:val="00286CA1"/>
    <w:rsid w:val="00287D8D"/>
    <w:rsid w:val="00290FAE"/>
    <w:rsid w:val="00296A90"/>
    <w:rsid w:val="00297497"/>
    <w:rsid w:val="002A5813"/>
    <w:rsid w:val="002B1A8A"/>
    <w:rsid w:val="002B2D12"/>
    <w:rsid w:val="002B4927"/>
    <w:rsid w:val="002B6E36"/>
    <w:rsid w:val="002B72E1"/>
    <w:rsid w:val="002C05AC"/>
    <w:rsid w:val="002C5D67"/>
    <w:rsid w:val="002C5F1C"/>
    <w:rsid w:val="002C68A5"/>
    <w:rsid w:val="002D0C70"/>
    <w:rsid w:val="002D1689"/>
    <w:rsid w:val="002F07D0"/>
    <w:rsid w:val="002F10BC"/>
    <w:rsid w:val="00300227"/>
    <w:rsid w:val="003003DA"/>
    <w:rsid w:val="00302213"/>
    <w:rsid w:val="00302F8E"/>
    <w:rsid w:val="003041EF"/>
    <w:rsid w:val="00305B47"/>
    <w:rsid w:val="00306F17"/>
    <w:rsid w:val="0031281D"/>
    <w:rsid w:val="00316C03"/>
    <w:rsid w:val="00317323"/>
    <w:rsid w:val="003239BB"/>
    <w:rsid w:val="00327356"/>
    <w:rsid w:val="00330CC3"/>
    <w:rsid w:val="00335262"/>
    <w:rsid w:val="00336703"/>
    <w:rsid w:val="003416EA"/>
    <w:rsid w:val="003477C3"/>
    <w:rsid w:val="003516D1"/>
    <w:rsid w:val="003518C4"/>
    <w:rsid w:val="00353BF6"/>
    <w:rsid w:val="00360EEC"/>
    <w:rsid w:val="003612FC"/>
    <w:rsid w:val="00363892"/>
    <w:rsid w:val="00363FF3"/>
    <w:rsid w:val="00364CAC"/>
    <w:rsid w:val="00370A02"/>
    <w:rsid w:val="0037191D"/>
    <w:rsid w:val="00383669"/>
    <w:rsid w:val="003860C3"/>
    <w:rsid w:val="00394FD5"/>
    <w:rsid w:val="00396761"/>
    <w:rsid w:val="00396D4F"/>
    <w:rsid w:val="003A2485"/>
    <w:rsid w:val="003A3122"/>
    <w:rsid w:val="003A3900"/>
    <w:rsid w:val="003A3B11"/>
    <w:rsid w:val="003B1EFB"/>
    <w:rsid w:val="003B3502"/>
    <w:rsid w:val="003B6F70"/>
    <w:rsid w:val="003C69AC"/>
    <w:rsid w:val="003D07CD"/>
    <w:rsid w:val="003D15BE"/>
    <w:rsid w:val="003D35F2"/>
    <w:rsid w:val="003D4649"/>
    <w:rsid w:val="003D5A9A"/>
    <w:rsid w:val="003D7D34"/>
    <w:rsid w:val="003E053F"/>
    <w:rsid w:val="003E1614"/>
    <w:rsid w:val="003E2FEE"/>
    <w:rsid w:val="003E6EDA"/>
    <w:rsid w:val="003F0C0E"/>
    <w:rsid w:val="003F0E9D"/>
    <w:rsid w:val="003F503E"/>
    <w:rsid w:val="00402A09"/>
    <w:rsid w:val="00414193"/>
    <w:rsid w:val="00415187"/>
    <w:rsid w:val="00415D1C"/>
    <w:rsid w:val="004161F0"/>
    <w:rsid w:val="004170EA"/>
    <w:rsid w:val="00431543"/>
    <w:rsid w:val="004319C5"/>
    <w:rsid w:val="0044004B"/>
    <w:rsid w:val="004435EB"/>
    <w:rsid w:val="00443974"/>
    <w:rsid w:val="004515FB"/>
    <w:rsid w:val="00455969"/>
    <w:rsid w:val="00455CD0"/>
    <w:rsid w:val="00463202"/>
    <w:rsid w:val="004655EA"/>
    <w:rsid w:val="004667A2"/>
    <w:rsid w:val="004707C2"/>
    <w:rsid w:val="00473174"/>
    <w:rsid w:val="00473265"/>
    <w:rsid w:val="00473FF5"/>
    <w:rsid w:val="00474838"/>
    <w:rsid w:val="00477463"/>
    <w:rsid w:val="00487770"/>
    <w:rsid w:val="00490720"/>
    <w:rsid w:val="004942D4"/>
    <w:rsid w:val="004A145D"/>
    <w:rsid w:val="004A6EF2"/>
    <w:rsid w:val="004B382C"/>
    <w:rsid w:val="004B6276"/>
    <w:rsid w:val="004B6AB2"/>
    <w:rsid w:val="004C1287"/>
    <w:rsid w:val="004C440D"/>
    <w:rsid w:val="004C56D5"/>
    <w:rsid w:val="004C5FC1"/>
    <w:rsid w:val="004D575E"/>
    <w:rsid w:val="004E37A3"/>
    <w:rsid w:val="004E435C"/>
    <w:rsid w:val="004E5788"/>
    <w:rsid w:val="004E5E81"/>
    <w:rsid w:val="004E7A80"/>
    <w:rsid w:val="004F0E25"/>
    <w:rsid w:val="004F4FE3"/>
    <w:rsid w:val="00505CCC"/>
    <w:rsid w:val="0050681D"/>
    <w:rsid w:val="005073A6"/>
    <w:rsid w:val="00514A0E"/>
    <w:rsid w:val="005150D9"/>
    <w:rsid w:val="005158E8"/>
    <w:rsid w:val="00517543"/>
    <w:rsid w:val="00520614"/>
    <w:rsid w:val="00524FAC"/>
    <w:rsid w:val="00531440"/>
    <w:rsid w:val="00536E94"/>
    <w:rsid w:val="0053746A"/>
    <w:rsid w:val="005409AF"/>
    <w:rsid w:val="00546D00"/>
    <w:rsid w:val="00551107"/>
    <w:rsid w:val="00554276"/>
    <w:rsid w:val="00562287"/>
    <w:rsid w:val="00562CA3"/>
    <w:rsid w:val="0056452C"/>
    <w:rsid w:val="005676BB"/>
    <w:rsid w:val="00573259"/>
    <w:rsid w:val="00573D18"/>
    <w:rsid w:val="005772CC"/>
    <w:rsid w:val="005813BD"/>
    <w:rsid w:val="00585D62"/>
    <w:rsid w:val="00592DF3"/>
    <w:rsid w:val="00592EB4"/>
    <w:rsid w:val="00592F2B"/>
    <w:rsid w:val="00593EB1"/>
    <w:rsid w:val="00595273"/>
    <w:rsid w:val="00595F56"/>
    <w:rsid w:val="005A09B9"/>
    <w:rsid w:val="005A1721"/>
    <w:rsid w:val="005A18D8"/>
    <w:rsid w:val="005A4788"/>
    <w:rsid w:val="005C10AC"/>
    <w:rsid w:val="005C1CC8"/>
    <w:rsid w:val="005C1EAB"/>
    <w:rsid w:val="005C598F"/>
    <w:rsid w:val="005D1E02"/>
    <w:rsid w:val="005D1E26"/>
    <w:rsid w:val="005D3A03"/>
    <w:rsid w:val="005D4799"/>
    <w:rsid w:val="005D63CD"/>
    <w:rsid w:val="005E0180"/>
    <w:rsid w:val="005E1034"/>
    <w:rsid w:val="005E3A6E"/>
    <w:rsid w:val="005E6A53"/>
    <w:rsid w:val="005E6C0E"/>
    <w:rsid w:val="005F0EC1"/>
    <w:rsid w:val="005F1961"/>
    <w:rsid w:val="005F372A"/>
    <w:rsid w:val="005F752A"/>
    <w:rsid w:val="0060108A"/>
    <w:rsid w:val="00611D87"/>
    <w:rsid w:val="006145D5"/>
    <w:rsid w:val="0061750C"/>
    <w:rsid w:val="00620D5A"/>
    <w:rsid w:val="006220D9"/>
    <w:rsid w:val="006242CD"/>
    <w:rsid w:val="00624F44"/>
    <w:rsid w:val="00626215"/>
    <w:rsid w:val="00626F77"/>
    <w:rsid w:val="00631B56"/>
    <w:rsid w:val="00632CC5"/>
    <w:rsid w:val="00634754"/>
    <w:rsid w:val="0063590E"/>
    <w:rsid w:val="00636E61"/>
    <w:rsid w:val="00643A99"/>
    <w:rsid w:val="00654655"/>
    <w:rsid w:val="00654BA8"/>
    <w:rsid w:val="00664722"/>
    <w:rsid w:val="006677C3"/>
    <w:rsid w:val="0067280E"/>
    <w:rsid w:val="00672E68"/>
    <w:rsid w:val="00673A73"/>
    <w:rsid w:val="00683689"/>
    <w:rsid w:val="006861AA"/>
    <w:rsid w:val="0068693F"/>
    <w:rsid w:val="00692411"/>
    <w:rsid w:val="006A1812"/>
    <w:rsid w:val="006A2A36"/>
    <w:rsid w:val="006A3CE1"/>
    <w:rsid w:val="006A6A59"/>
    <w:rsid w:val="006B3626"/>
    <w:rsid w:val="006B506E"/>
    <w:rsid w:val="006B5792"/>
    <w:rsid w:val="006C293D"/>
    <w:rsid w:val="006C3B44"/>
    <w:rsid w:val="006C63F2"/>
    <w:rsid w:val="006D111A"/>
    <w:rsid w:val="006D5708"/>
    <w:rsid w:val="006F69ED"/>
    <w:rsid w:val="006F7ED7"/>
    <w:rsid w:val="007114F9"/>
    <w:rsid w:val="00721D81"/>
    <w:rsid w:val="007440EE"/>
    <w:rsid w:val="007465D2"/>
    <w:rsid w:val="00746C64"/>
    <w:rsid w:val="00747E32"/>
    <w:rsid w:val="00761810"/>
    <w:rsid w:val="00762DFF"/>
    <w:rsid w:val="007705F9"/>
    <w:rsid w:val="00771316"/>
    <w:rsid w:val="007719E5"/>
    <w:rsid w:val="00773448"/>
    <w:rsid w:val="007756EB"/>
    <w:rsid w:val="00777EC1"/>
    <w:rsid w:val="00782321"/>
    <w:rsid w:val="007857EE"/>
    <w:rsid w:val="00790A66"/>
    <w:rsid w:val="00795FF4"/>
    <w:rsid w:val="007A45C1"/>
    <w:rsid w:val="007B1E4A"/>
    <w:rsid w:val="007C1544"/>
    <w:rsid w:val="007C1DA2"/>
    <w:rsid w:val="007C49E7"/>
    <w:rsid w:val="007C6DD3"/>
    <w:rsid w:val="007D1263"/>
    <w:rsid w:val="007D358E"/>
    <w:rsid w:val="007D544B"/>
    <w:rsid w:val="007E1B74"/>
    <w:rsid w:val="007E6DEE"/>
    <w:rsid w:val="007F27FF"/>
    <w:rsid w:val="007F578B"/>
    <w:rsid w:val="007F7A29"/>
    <w:rsid w:val="00812FF2"/>
    <w:rsid w:val="0082140D"/>
    <w:rsid w:val="008227FA"/>
    <w:rsid w:val="00822834"/>
    <w:rsid w:val="00826864"/>
    <w:rsid w:val="00826961"/>
    <w:rsid w:val="00827465"/>
    <w:rsid w:val="008275E4"/>
    <w:rsid w:val="00827EB3"/>
    <w:rsid w:val="008324D2"/>
    <w:rsid w:val="00835388"/>
    <w:rsid w:val="00840029"/>
    <w:rsid w:val="0084289A"/>
    <w:rsid w:val="0084620F"/>
    <w:rsid w:val="00855A4B"/>
    <w:rsid w:val="0086027C"/>
    <w:rsid w:val="00863BAC"/>
    <w:rsid w:val="00864DEB"/>
    <w:rsid w:val="00874D10"/>
    <w:rsid w:val="00880E7A"/>
    <w:rsid w:val="008812D6"/>
    <w:rsid w:val="00881E78"/>
    <w:rsid w:val="00882F12"/>
    <w:rsid w:val="00893496"/>
    <w:rsid w:val="00896C39"/>
    <w:rsid w:val="00897471"/>
    <w:rsid w:val="008976CF"/>
    <w:rsid w:val="008A0EA7"/>
    <w:rsid w:val="008A4C8F"/>
    <w:rsid w:val="008A556E"/>
    <w:rsid w:val="008A773E"/>
    <w:rsid w:val="008B13E5"/>
    <w:rsid w:val="008B2570"/>
    <w:rsid w:val="008B28B8"/>
    <w:rsid w:val="008B3D0D"/>
    <w:rsid w:val="008C02F8"/>
    <w:rsid w:val="008C6104"/>
    <w:rsid w:val="008D2C73"/>
    <w:rsid w:val="008D5B02"/>
    <w:rsid w:val="008D68D9"/>
    <w:rsid w:val="008E2D0F"/>
    <w:rsid w:val="008F55C2"/>
    <w:rsid w:val="008F710F"/>
    <w:rsid w:val="0090060E"/>
    <w:rsid w:val="00902A33"/>
    <w:rsid w:val="00903668"/>
    <w:rsid w:val="0090679E"/>
    <w:rsid w:val="00912CA9"/>
    <w:rsid w:val="009166FF"/>
    <w:rsid w:val="00922994"/>
    <w:rsid w:val="00926E76"/>
    <w:rsid w:val="00930FDC"/>
    <w:rsid w:val="0093285C"/>
    <w:rsid w:val="00933D02"/>
    <w:rsid w:val="0094263D"/>
    <w:rsid w:val="00947E90"/>
    <w:rsid w:val="009569D2"/>
    <w:rsid w:val="009606BD"/>
    <w:rsid w:val="00966358"/>
    <w:rsid w:val="009675F5"/>
    <w:rsid w:val="00975CFF"/>
    <w:rsid w:val="00982705"/>
    <w:rsid w:val="0098384C"/>
    <w:rsid w:val="0098434D"/>
    <w:rsid w:val="00992D48"/>
    <w:rsid w:val="00994F89"/>
    <w:rsid w:val="009A5799"/>
    <w:rsid w:val="009B1C7C"/>
    <w:rsid w:val="009C188A"/>
    <w:rsid w:val="009C50C5"/>
    <w:rsid w:val="009C585B"/>
    <w:rsid w:val="009C6F47"/>
    <w:rsid w:val="009C7748"/>
    <w:rsid w:val="009D0C44"/>
    <w:rsid w:val="009D3A0F"/>
    <w:rsid w:val="009D60AF"/>
    <w:rsid w:val="009D6814"/>
    <w:rsid w:val="009D76A2"/>
    <w:rsid w:val="009E0D72"/>
    <w:rsid w:val="009E1A6B"/>
    <w:rsid w:val="009E1B04"/>
    <w:rsid w:val="009E3F1A"/>
    <w:rsid w:val="00A07DD2"/>
    <w:rsid w:val="00A117E4"/>
    <w:rsid w:val="00A14A8F"/>
    <w:rsid w:val="00A152AC"/>
    <w:rsid w:val="00A153A6"/>
    <w:rsid w:val="00A15D5D"/>
    <w:rsid w:val="00A23BDC"/>
    <w:rsid w:val="00A24DDD"/>
    <w:rsid w:val="00A27768"/>
    <w:rsid w:val="00A30BC0"/>
    <w:rsid w:val="00A43BC1"/>
    <w:rsid w:val="00A50D26"/>
    <w:rsid w:val="00A50E33"/>
    <w:rsid w:val="00A50E34"/>
    <w:rsid w:val="00A51F32"/>
    <w:rsid w:val="00A53D7F"/>
    <w:rsid w:val="00A54278"/>
    <w:rsid w:val="00A5512A"/>
    <w:rsid w:val="00A60A64"/>
    <w:rsid w:val="00A62447"/>
    <w:rsid w:val="00A6267A"/>
    <w:rsid w:val="00A62DC4"/>
    <w:rsid w:val="00A6308B"/>
    <w:rsid w:val="00A67019"/>
    <w:rsid w:val="00A6795F"/>
    <w:rsid w:val="00A70807"/>
    <w:rsid w:val="00A7112B"/>
    <w:rsid w:val="00A72D77"/>
    <w:rsid w:val="00A73F78"/>
    <w:rsid w:val="00A7530C"/>
    <w:rsid w:val="00A76E0C"/>
    <w:rsid w:val="00A823E0"/>
    <w:rsid w:val="00A82852"/>
    <w:rsid w:val="00A84601"/>
    <w:rsid w:val="00A862C4"/>
    <w:rsid w:val="00A873D3"/>
    <w:rsid w:val="00A90BAE"/>
    <w:rsid w:val="00A910BE"/>
    <w:rsid w:val="00A95C8C"/>
    <w:rsid w:val="00A968B4"/>
    <w:rsid w:val="00AA2B16"/>
    <w:rsid w:val="00AA355D"/>
    <w:rsid w:val="00AA746C"/>
    <w:rsid w:val="00AB0919"/>
    <w:rsid w:val="00AB0C89"/>
    <w:rsid w:val="00AB1084"/>
    <w:rsid w:val="00AB51F5"/>
    <w:rsid w:val="00AC1207"/>
    <w:rsid w:val="00AC1B0C"/>
    <w:rsid w:val="00AC64F3"/>
    <w:rsid w:val="00AD00B4"/>
    <w:rsid w:val="00AD1D28"/>
    <w:rsid w:val="00AD7BB6"/>
    <w:rsid w:val="00AE1061"/>
    <w:rsid w:val="00AE1AA0"/>
    <w:rsid w:val="00AE211A"/>
    <w:rsid w:val="00AE36A0"/>
    <w:rsid w:val="00AE3B3E"/>
    <w:rsid w:val="00AE51C2"/>
    <w:rsid w:val="00AF1097"/>
    <w:rsid w:val="00AF1986"/>
    <w:rsid w:val="00AF2140"/>
    <w:rsid w:val="00AF3405"/>
    <w:rsid w:val="00AF3FE9"/>
    <w:rsid w:val="00AF6841"/>
    <w:rsid w:val="00B00294"/>
    <w:rsid w:val="00B02AB7"/>
    <w:rsid w:val="00B163E7"/>
    <w:rsid w:val="00B23B3C"/>
    <w:rsid w:val="00B245EF"/>
    <w:rsid w:val="00B25285"/>
    <w:rsid w:val="00B27C9B"/>
    <w:rsid w:val="00B27CD7"/>
    <w:rsid w:val="00B27EBD"/>
    <w:rsid w:val="00B31106"/>
    <w:rsid w:val="00B321E0"/>
    <w:rsid w:val="00B32560"/>
    <w:rsid w:val="00B333AE"/>
    <w:rsid w:val="00B37718"/>
    <w:rsid w:val="00B4081B"/>
    <w:rsid w:val="00B50D23"/>
    <w:rsid w:val="00B50DC5"/>
    <w:rsid w:val="00B600E5"/>
    <w:rsid w:val="00B61765"/>
    <w:rsid w:val="00B639D4"/>
    <w:rsid w:val="00B6448A"/>
    <w:rsid w:val="00B70B84"/>
    <w:rsid w:val="00B77D44"/>
    <w:rsid w:val="00B80B7F"/>
    <w:rsid w:val="00B81916"/>
    <w:rsid w:val="00B81DA0"/>
    <w:rsid w:val="00B82E38"/>
    <w:rsid w:val="00B910BA"/>
    <w:rsid w:val="00B93435"/>
    <w:rsid w:val="00B96BBF"/>
    <w:rsid w:val="00B9701A"/>
    <w:rsid w:val="00BA13BD"/>
    <w:rsid w:val="00BA2E92"/>
    <w:rsid w:val="00BB2655"/>
    <w:rsid w:val="00BB4225"/>
    <w:rsid w:val="00BB60D1"/>
    <w:rsid w:val="00BC080E"/>
    <w:rsid w:val="00BC1AFA"/>
    <w:rsid w:val="00BC6786"/>
    <w:rsid w:val="00BD1FBC"/>
    <w:rsid w:val="00BD4178"/>
    <w:rsid w:val="00BD4549"/>
    <w:rsid w:val="00BD6EE1"/>
    <w:rsid w:val="00BE1107"/>
    <w:rsid w:val="00BF5A92"/>
    <w:rsid w:val="00C02B5B"/>
    <w:rsid w:val="00C02F22"/>
    <w:rsid w:val="00C05E4D"/>
    <w:rsid w:val="00C071F1"/>
    <w:rsid w:val="00C11383"/>
    <w:rsid w:val="00C12C10"/>
    <w:rsid w:val="00C17AE0"/>
    <w:rsid w:val="00C26A75"/>
    <w:rsid w:val="00C26EB5"/>
    <w:rsid w:val="00C30D71"/>
    <w:rsid w:val="00C30DC3"/>
    <w:rsid w:val="00C333AC"/>
    <w:rsid w:val="00C349AC"/>
    <w:rsid w:val="00C35627"/>
    <w:rsid w:val="00C36110"/>
    <w:rsid w:val="00C41828"/>
    <w:rsid w:val="00C44C22"/>
    <w:rsid w:val="00C464B3"/>
    <w:rsid w:val="00C47B2F"/>
    <w:rsid w:val="00C504BE"/>
    <w:rsid w:val="00C5059F"/>
    <w:rsid w:val="00C546B0"/>
    <w:rsid w:val="00C648ED"/>
    <w:rsid w:val="00C736F1"/>
    <w:rsid w:val="00C743BC"/>
    <w:rsid w:val="00C81167"/>
    <w:rsid w:val="00C81CF3"/>
    <w:rsid w:val="00C92F1E"/>
    <w:rsid w:val="00C96D06"/>
    <w:rsid w:val="00CA3976"/>
    <w:rsid w:val="00CA4A3A"/>
    <w:rsid w:val="00CA5341"/>
    <w:rsid w:val="00CA5AED"/>
    <w:rsid w:val="00CB63D0"/>
    <w:rsid w:val="00CB67B3"/>
    <w:rsid w:val="00CC14B2"/>
    <w:rsid w:val="00CC3495"/>
    <w:rsid w:val="00CC5E55"/>
    <w:rsid w:val="00CC7222"/>
    <w:rsid w:val="00CD0647"/>
    <w:rsid w:val="00CD17D2"/>
    <w:rsid w:val="00CD2C83"/>
    <w:rsid w:val="00CD3F00"/>
    <w:rsid w:val="00CD79EF"/>
    <w:rsid w:val="00CE0A9D"/>
    <w:rsid w:val="00CE0C00"/>
    <w:rsid w:val="00CE4902"/>
    <w:rsid w:val="00CE4E20"/>
    <w:rsid w:val="00CE5982"/>
    <w:rsid w:val="00CF0F27"/>
    <w:rsid w:val="00D0262E"/>
    <w:rsid w:val="00D03074"/>
    <w:rsid w:val="00D07420"/>
    <w:rsid w:val="00D17675"/>
    <w:rsid w:val="00D20093"/>
    <w:rsid w:val="00D21BEF"/>
    <w:rsid w:val="00D23070"/>
    <w:rsid w:val="00D24801"/>
    <w:rsid w:val="00D276A0"/>
    <w:rsid w:val="00D31C21"/>
    <w:rsid w:val="00D33D68"/>
    <w:rsid w:val="00D35C2F"/>
    <w:rsid w:val="00D361AC"/>
    <w:rsid w:val="00D514D0"/>
    <w:rsid w:val="00D522D1"/>
    <w:rsid w:val="00D56574"/>
    <w:rsid w:val="00D56827"/>
    <w:rsid w:val="00D57D23"/>
    <w:rsid w:val="00D6011C"/>
    <w:rsid w:val="00D6218F"/>
    <w:rsid w:val="00D631EB"/>
    <w:rsid w:val="00D65CAE"/>
    <w:rsid w:val="00D66EC6"/>
    <w:rsid w:val="00D675C8"/>
    <w:rsid w:val="00D7127F"/>
    <w:rsid w:val="00D71810"/>
    <w:rsid w:val="00D71BF1"/>
    <w:rsid w:val="00D720E0"/>
    <w:rsid w:val="00D735B6"/>
    <w:rsid w:val="00D7677D"/>
    <w:rsid w:val="00D76869"/>
    <w:rsid w:val="00D92CCB"/>
    <w:rsid w:val="00D93B15"/>
    <w:rsid w:val="00D965DD"/>
    <w:rsid w:val="00D96D3E"/>
    <w:rsid w:val="00DA25FF"/>
    <w:rsid w:val="00DA3A19"/>
    <w:rsid w:val="00DA4E76"/>
    <w:rsid w:val="00DB32D3"/>
    <w:rsid w:val="00DB4095"/>
    <w:rsid w:val="00DB5E51"/>
    <w:rsid w:val="00DB6215"/>
    <w:rsid w:val="00DC22A2"/>
    <w:rsid w:val="00DC48D1"/>
    <w:rsid w:val="00DD0ECC"/>
    <w:rsid w:val="00DD1E77"/>
    <w:rsid w:val="00DD7B53"/>
    <w:rsid w:val="00DE5209"/>
    <w:rsid w:val="00DF43BF"/>
    <w:rsid w:val="00E0245E"/>
    <w:rsid w:val="00E031E7"/>
    <w:rsid w:val="00E0347C"/>
    <w:rsid w:val="00E03F8E"/>
    <w:rsid w:val="00E124C1"/>
    <w:rsid w:val="00E15A9B"/>
    <w:rsid w:val="00E1627D"/>
    <w:rsid w:val="00E24B18"/>
    <w:rsid w:val="00E25BC5"/>
    <w:rsid w:val="00E301BD"/>
    <w:rsid w:val="00E335C1"/>
    <w:rsid w:val="00E3447B"/>
    <w:rsid w:val="00E35314"/>
    <w:rsid w:val="00E3646D"/>
    <w:rsid w:val="00E37CCA"/>
    <w:rsid w:val="00E40E00"/>
    <w:rsid w:val="00E44FC6"/>
    <w:rsid w:val="00E474BC"/>
    <w:rsid w:val="00E56AEE"/>
    <w:rsid w:val="00E667A8"/>
    <w:rsid w:val="00E76C70"/>
    <w:rsid w:val="00E85382"/>
    <w:rsid w:val="00E86A4B"/>
    <w:rsid w:val="00E9018C"/>
    <w:rsid w:val="00E9232A"/>
    <w:rsid w:val="00E925A2"/>
    <w:rsid w:val="00E935A4"/>
    <w:rsid w:val="00E961CA"/>
    <w:rsid w:val="00E96373"/>
    <w:rsid w:val="00EB05FA"/>
    <w:rsid w:val="00EB4D8A"/>
    <w:rsid w:val="00EB6131"/>
    <w:rsid w:val="00EC3B0D"/>
    <w:rsid w:val="00EC4446"/>
    <w:rsid w:val="00ED05D6"/>
    <w:rsid w:val="00ED2BB8"/>
    <w:rsid w:val="00ED4F15"/>
    <w:rsid w:val="00EE03BF"/>
    <w:rsid w:val="00EE22B4"/>
    <w:rsid w:val="00EE3E12"/>
    <w:rsid w:val="00EE5640"/>
    <w:rsid w:val="00EE7DB4"/>
    <w:rsid w:val="00EF1919"/>
    <w:rsid w:val="00EF6CE7"/>
    <w:rsid w:val="00F0025F"/>
    <w:rsid w:val="00F0102A"/>
    <w:rsid w:val="00F014EC"/>
    <w:rsid w:val="00F02EAE"/>
    <w:rsid w:val="00F130C1"/>
    <w:rsid w:val="00F15FC1"/>
    <w:rsid w:val="00F212F8"/>
    <w:rsid w:val="00F25914"/>
    <w:rsid w:val="00F32943"/>
    <w:rsid w:val="00F32F1B"/>
    <w:rsid w:val="00F35161"/>
    <w:rsid w:val="00F40A0F"/>
    <w:rsid w:val="00F4494F"/>
    <w:rsid w:val="00F57998"/>
    <w:rsid w:val="00F579DC"/>
    <w:rsid w:val="00F611D4"/>
    <w:rsid w:val="00F616EC"/>
    <w:rsid w:val="00F66594"/>
    <w:rsid w:val="00F816C3"/>
    <w:rsid w:val="00F93F04"/>
    <w:rsid w:val="00F9596E"/>
    <w:rsid w:val="00FA68E9"/>
    <w:rsid w:val="00FB045F"/>
    <w:rsid w:val="00FB65F5"/>
    <w:rsid w:val="00FB6BCB"/>
    <w:rsid w:val="00FB6F44"/>
    <w:rsid w:val="00FC1866"/>
    <w:rsid w:val="00FD1FE4"/>
    <w:rsid w:val="00FD41FC"/>
    <w:rsid w:val="00FD4542"/>
    <w:rsid w:val="00FD4D84"/>
    <w:rsid w:val="00FE0EFB"/>
    <w:rsid w:val="00FE16B2"/>
    <w:rsid w:val="00FF3255"/>
    <w:rsid w:val="00FF7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314DADEA"/>
  <w15:docId w15:val="{62F84645-DEEB-4871-8F37-CDDBE5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5F9"/>
    <w:pPr>
      <w:bidi/>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10BC"/>
    <w:pPr>
      <w:tabs>
        <w:tab w:val="center" w:pos="4153"/>
        <w:tab w:val="right" w:pos="8306"/>
      </w:tabs>
    </w:pPr>
  </w:style>
  <w:style w:type="paragraph" w:styleId="a4">
    <w:name w:val="footer"/>
    <w:basedOn w:val="a"/>
    <w:link w:val="a5"/>
    <w:uiPriority w:val="99"/>
    <w:rsid w:val="002F10BC"/>
    <w:pPr>
      <w:tabs>
        <w:tab w:val="center" w:pos="4153"/>
        <w:tab w:val="right" w:pos="8306"/>
      </w:tabs>
    </w:pPr>
  </w:style>
  <w:style w:type="character" w:styleId="Hyperlink">
    <w:name w:val="Hyperlink"/>
    <w:rsid w:val="002F10BC"/>
    <w:rPr>
      <w:color w:val="0000FF"/>
      <w:u w:val="single"/>
    </w:rPr>
  </w:style>
  <w:style w:type="table" w:styleId="a6">
    <w:name w:val="Table Grid"/>
    <w:basedOn w:val="a1"/>
    <w:rsid w:val="00782321"/>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82321"/>
    <w:rPr>
      <w:rFonts w:ascii="Tahoma" w:hAnsi="Tahoma" w:cs="Tahoma"/>
      <w:sz w:val="16"/>
      <w:szCs w:val="16"/>
    </w:rPr>
  </w:style>
  <w:style w:type="character" w:customStyle="1" w:styleId="a8">
    <w:name w:val="טקסט בלונים תו"/>
    <w:link w:val="a7"/>
    <w:uiPriority w:val="99"/>
    <w:semiHidden/>
    <w:rsid w:val="00782321"/>
    <w:rPr>
      <w:rFonts w:ascii="Tahoma" w:hAnsi="Tahoma" w:cs="Tahoma"/>
      <w:sz w:val="16"/>
      <w:szCs w:val="16"/>
      <w:lang w:eastAsia="zh-CN"/>
    </w:rPr>
  </w:style>
  <w:style w:type="paragraph" w:customStyle="1" w:styleId="ListParagraph1">
    <w:name w:val="List Paragraph1"/>
    <w:basedOn w:val="a"/>
    <w:uiPriority w:val="34"/>
    <w:qFormat/>
    <w:rsid w:val="00B31106"/>
    <w:pPr>
      <w:spacing w:after="200" w:line="360" w:lineRule="auto"/>
      <w:ind w:left="720"/>
      <w:contextualSpacing/>
    </w:pPr>
    <w:rPr>
      <w:rFonts w:ascii="Tahoma" w:eastAsia="Times New Roman" w:hAnsi="Tahoma" w:cs="David"/>
      <w:noProof/>
      <w:color w:val="000000"/>
      <w:lang w:eastAsia="en-US"/>
    </w:rPr>
  </w:style>
  <w:style w:type="character" w:styleId="FollowedHyperlink">
    <w:name w:val="FollowedHyperlink"/>
    <w:uiPriority w:val="99"/>
    <w:semiHidden/>
    <w:unhideWhenUsed/>
    <w:rsid w:val="00C648ED"/>
    <w:rPr>
      <w:color w:val="800080"/>
      <w:u w:val="single"/>
    </w:rPr>
  </w:style>
  <w:style w:type="paragraph" w:customStyle="1" w:styleId="1">
    <w:name w:val="פיסקת רשימה1"/>
    <w:basedOn w:val="a"/>
    <w:uiPriority w:val="34"/>
    <w:qFormat/>
    <w:rsid w:val="008227FA"/>
    <w:pPr>
      <w:ind w:left="720"/>
    </w:pPr>
  </w:style>
  <w:style w:type="character" w:styleId="a9">
    <w:name w:val="Placeholder Text"/>
    <w:basedOn w:val="a0"/>
    <w:uiPriority w:val="99"/>
    <w:semiHidden/>
    <w:rsid w:val="00C743BC"/>
    <w:rPr>
      <w:color w:val="808080"/>
    </w:rPr>
  </w:style>
  <w:style w:type="paragraph" w:styleId="aa">
    <w:name w:val="List Paragraph"/>
    <w:basedOn w:val="a"/>
    <w:uiPriority w:val="34"/>
    <w:qFormat/>
    <w:rsid w:val="00592EB4"/>
    <w:pPr>
      <w:ind w:left="720"/>
      <w:contextualSpacing/>
    </w:pPr>
  </w:style>
  <w:style w:type="paragraph" w:styleId="ab">
    <w:name w:val="footnote text"/>
    <w:basedOn w:val="a"/>
    <w:link w:val="ac"/>
    <w:uiPriority w:val="99"/>
    <w:semiHidden/>
    <w:unhideWhenUsed/>
    <w:rsid w:val="008976CF"/>
    <w:rPr>
      <w:sz w:val="20"/>
      <w:szCs w:val="20"/>
    </w:rPr>
  </w:style>
  <w:style w:type="character" w:customStyle="1" w:styleId="ac">
    <w:name w:val="טקסט הערת שוליים תו"/>
    <w:basedOn w:val="a0"/>
    <w:link w:val="ab"/>
    <w:uiPriority w:val="99"/>
    <w:semiHidden/>
    <w:rsid w:val="008976CF"/>
    <w:rPr>
      <w:lang w:eastAsia="zh-CN"/>
    </w:rPr>
  </w:style>
  <w:style w:type="character" w:styleId="ad">
    <w:name w:val="footnote reference"/>
    <w:basedOn w:val="a0"/>
    <w:uiPriority w:val="99"/>
    <w:semiHidden/>
    <w:unhideWhenUsed/>
    <w:rsid w:val="008976CF"/>
    <w:rPr>
      <w:vertAlign w:val="superscript"/>
    </w:rPr>
  </w:style>
  <w:style w:type="character" w:customStyle="1" w:styleId="a5">
    <w:name w:val="כותרת תחתונה תו"/>
    <w:basedOn w:val="a0"/>
    <w:link w:val="a4"/>
    <w:uiPriority w:val="99"/>
    <w:rsid w:val="0063590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433284">
      <w:bodyDiv w:val="1"/>
      <w:marLeft w:val="0"/>
      <w:marRight w:val="0"/>
      <w:marTop w:val="0"/>
      <w:marBottom w:val="0"/>
      <w:divBdr>
        <w:top w:val="none" w:sz="0" w:space="0" w:color="auto"/>
        <w:left w:val="none" w:sz="0" w:space="0" w:color="auto"/>
        <w:bottom w:val="none" w:sz="0" w:space="0" w:color="auto"/>
        <w:right w:val="none" w:sz="0" w:space="0" w:color="auto"/>
      </w:divBdr>
    </w:div>
    <w:div w:id="1278176423">
      <w:bodyDiv w:val="1"/>
      <w:marLeft w:val="0"/>
      <w:marRight w:val="0"/>
      <w:marTop w:val="0"/>
      <w:marBottom w:val="0"/>
      <w:divBdr>
        <w:top w:val="none" w:sz="0" w:space="0" w:color="auto"/>
        <w:left w:val="none" w:sz="0" w:space="0" w:color="auto"/>
        <w:bottom w:val="none" w:sz="0" w:space="0" w:color="auto"/>
        <w:right w:val="none" w:sz="0" w:space="0" w:color="auto"/>
      </w:divBdr>
    </w:div>
    <w:div w:id="14059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ww.weizmann.ac.il/energy/EnergyTypes/ElectricalEnergy/FElectrical1.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ER\Application%20Data\Microsoft\Templates\&#1504;&#1497;&#1497;&#1512;%20&#1489;&#1502;&#1489;&#1496;%20&#1495;&#1491;&#151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9CD11-71D8-4B24-AFBF-7D8E58E8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במבט חדש</Template>
  <TotalTime>2</TotalTime>
  <Pages>4</Pages>
  <Words>916</Words>
  <Characters>4901</Characters>
  <Application>Microsoft Office Word</Application>
  <DocSecurity>0</DocSecurity>
  <Lines>40</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 באייר תשס"ח</vt:lpstr>
      <vt:lpstr>ט"ו באייר תשס"ח</vt:lpstr>
    </vt:vector>
  </TitlesOfParts>
  <Company>Deftones</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 באייר תשס"ח</dc:title>
  <dc:creator>Dr. Tuvia Dressler</dc:creator>
  <cp:lastModifiedBy>noga mishan</cp:lastModifiedBy>
  <cp:revision>3</cp:revision>
  <cp:lastPrinted>2016-01-27T11:25:00Z</cp:lastPrinted>
  <dcterms:created xsi:type="dcterms:W3CDTF">2026-05-19T15:24:00Z</dcterms:created>
  <dcterms:modified xsi:type="dcterms:W3CDTF">2026-05-20T05:34:00Z</dcterms:modified>
</cp:coreProperties>
</file>