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59AD" w14:textId="2325577E" w:rsidR="000E3105" w:rsidRPr="000E3105" w:rsidRDefault="000E3105" w:rsidP="000E3105">
      <w:pPr>
        <w:bidi w:val="0"/>
        <w:spacing w:after="160" w:line="259" w:lineRule="auto"/>
        <w:jc w:val="center"/>
        <w:rPr>
          <w:rFonts w:ascii="David" w:eastAsia="MS Mincho" w:hAnsi="David" w:cs="David"/>
          <w:b/>
          <w:bCs/>
          <w:sz w:val="32"/>
          <w:szCs w:val="32"/>
          <w:rtl/>
          <w:lang w:eastAsia="ja-JP"/>
        </w:rPr>
      </w:pPr>
      <w:bookmarkStart w:id="0" w:name="_Hlk186980685"/>
      <w:r w:rsidRPr="000E3105">
        <w:rPr>
          <w:rFonts w:ascii="David" w:eastAsia="MS Mincho" w:hAnsi="David" w:cs="David" w:hint="eastAsia"/>
          <w:b/>
          <w:bCs/>
          <w:kern w:val="0"/>
          <w:sz w:val="44"/>
          <w:szCs w:val="44"/>
          <w:rtl/>
          <w:lang w:eastAsia="ja-JP"/>
          <w14:ligatures w14:val="none"/>
        </w:rPr>
        <w:t xml:space="preserve"> </w:t>
      </w:r>
      <w:r w:rsidRPr="000E3105">
        <w:rPr>
          <w:rFonts w:ascii="David" w:eastAsia="MS Mincho" w:hAnsi="David" w:cs="David" w:hint="eastAsia"/>
          <w:b/>
          <w:bCs/>
          <w:sz w:val="32"/>
          <w:szCs w:val="32"/>
          <w:rtl/>
          <w:lang w:eastAsia="ja-JP"/>
        </w:rPr>
        <w:t>נפלאות</w:t>
      </w:r>
      <w:r w:rsidRPr="000E3105">
        <w:rPr>
          <w:rFonts w:ascii="David" w:eastAsia="MS Mincho" w:hAnsi="David" w:cs="David"/>
          <w:b/>
          <w:bCs/>
          <w:sz w:val="32"/>
          <w:szCs w:val="32"/>
          <w:rtl/>
          <w:lang w:eastAsia="ja-JP"/>
        </w:rPr>
        <w:t xml:space="preserve"> המדע והטכנולוגיה, כיתה ה</w:t>
      </w:r>
    </w:p>
    <w:p w14:paraId="12A802E3" w14:textId="77777777" w:rsidR="000E3105" w:rsidRPr="000E3105" w:rsidRDefault="000E3105" w:rsidP="000E3105">
      <w:pPr>
        <w:bidi w:val="0"/>
        <w:spacing w:after="160" w:line="259" w:lineRule="auto"/>
        <w:jc w:val="center"/>
        <w:rPr>
          <w:rFonts w:ascii="David" w:eastAsia="MS Mincho" w:hAnsi="David" w:cs="David"/>
          <w:b/>
          <w:bCs/>
          <w:sz w:val="32"/>
          <w:szCs w:val="32"/>
          <w:lang w:eastAsia="ja-JP"/>
        </w:rPr>
      </w:pPr>
      <w:r w:rsidRPr="000E3105"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>רצף הוראה של פרק ו</w:t>
      </w:r>
      <w:r w:rsidRPr="000E3105">
        <w:rPr>
          <w:rFonts w:ascii="David" w:eastAsia="MS Mincho" w:hAnsi="David" w:cs="David"/>
          <w:b/>
          <w:bCs/>
          <w:sz w:val="32"/>
          <w:szCs w:val="32"/>
          <w:rtl/>
          <w:lang w:eastAsia="ja-JP"/>
        </w:rPr>
        <w:t>מיפוי פעילויות ומיומנויות בזיקה לת</w:t>
      </w:r>
      <w:r w:rsidRPr="000E3105"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>ו</w:t>
      </w:r>
      <w:r w:rsidRPr="000E3105">
        <w:rPr>
          <w:rFonts w:ascii="David" w:eastAsia="MS Mincho" w:hAnsi="David" w:cs="David"/>
          <w:b/>
          <w:bCs/>
          <w:sz w:val="32"/>
          <w:szCs w:val="32"/>
          <w:rtl/>
          <w:lang w:eastAsia="ja-JP"/>
        </w:rPr>
        <w:t>כנית הלימודים</w:t>
      </w:r>
    </w:p>
    <w:p w14:paraId="52838B6A" w14:textId="77777777" w:rsidR="000E3105" w:rsidRPr="000E3105" w:rsidRDefault="000E3105" w:rsidP="000E3105">
      <w:pPr>
        <w:bidi w:val="0"/>
        <w:spacing w:after="160" w:line="259" w:lineRule="auto"/>
        <w:jc w:val="center"/>
        <w:rPr>
          <w:rFonts w:ascii="David" w:eastAsia="MS Mincho" w:hAnsi="David" w:cs="David"/>
          <w:b/>
          <w:bCs/>
          <w:sz w:val="32"/>
          <w:szCs w:val="32"/>
          <w:rtl/>
          <w:lang w:eastAsia="ja-JP"/>
        </w:rPr>
      </w:pPr>
      <w:r w:rsidRPr="000E3105">
        <w:rPr>
          <w:rFonts w:ascii="David" w:eastAsia="MS Mincho" w:hAnsi="David" w:cs="David"/>
          <w:b/>
          <w:bCs/>
          <w:sz w:val="32"/>
          <w:szCs w:val="32"/>
          <w:rtl/>
          <w:lang w:eastAsia="ja-JP"/>
        </w:rPr>
        <w:t xml:space="preserve">שער ראשון: </w:t>
      </w:r>
      <w:r w:rsidRPr="000E3105"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 xml:space="preserve">מסע אל </w:t>
      </w:r>
      <w:r w:rsidRPr="000E3105">
        <w:rPr>
          <w:rFonts w:ascii="David" w:eastAsia="MS Mincho" w:hAnsi="David" w:cs="David"/>
          <w:b/>
          <w:bCs/>
          <w:sz w:val="32"/>
          <w:szCs w:val="32"/>
          <w:rtl/>
          <w:lang w:eastAsia="ja-JP"/>
        </w:rPr>
        <w:t xml:space="preserve">עולם החומרים והמוצרים  </w:t>
      </w:r>
    </w:p>
    <w:p w14:paraId="577B92EC" w14:textId="4766D2DE" w:rsidR="000E3105" w:rsidRPr="000E3105" w:rsidRDefault="000E3105" w:rsidP="00F4171D">
      <w:pPr>
        <w:bidi w:val="0"/>
        <w:spacing w:after="160" w:line="259" w:lineRule="auto"/>
        <w:jc w:val="center"/>
        <w:rPr>
          <w:rFonts w:ascii="David" w:eastAsia="MS Mincho" w:hAnsi="David" w:cs="David"/>
          <w:b/>
          <w:bCs/>
          <w:sz w:val="32"/>
          <w:szCs w:val="32"/>
          <w:lang w:eastAsia="ja-JP"/>
        </w:rPr>
      </w:pPr>
      <w:r w:rsidRPr="000E3105"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 xml:space="preserve">פרק </w:t>
      </w:r>
      <w:r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>רביעי</w:t>
      </w:r>
      <w:r w:rsidRPr="000E3105">
        <w:rPr>
          <w:rFonts w:ascii="David" w:eastAsia="MS Mincho" w:hAnsi="David" w:cs="David"/>
          <w:b/>
          <w:bCs/>
          <w:sz w:val="32"/>
          <w:szCs w:val="32"/>
          <w:rtl/>
          <w:lang w:eastAsia="ja-JP"/>
        </w:rPr>
        <w:t xml:space="preserve">: </w:t>
      </w:r>
      <w:r w:rsidRPr="000E3105"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 xml:space="preserve">עולם </w:t>
      </w:r>
      <w:r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>הפלסטיק</w:t>
      </w:r>
      <w:r w:rsidRPr="000E3105"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 xml:space="preserve"> (</w:t>
      </w:r>
      <w:r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>6</w:t>
      </w:r>
      <w:r w:rsidRPr="000E3105"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 xml:space="preserve"> שעות)</w:t>
      </w:r>
    </w:p>
    <w:p w14:paraId="3AC04240" w14:textId="19029579" w:rsidR="000E3105" w:rsidRPr="000E3105" w:rsidRDefault="000E3105" w:rsidP="000E3105">
      <w:pPr>
        <w:bidi w:val="0"/>
        <w:spacing w:after="160" w:line="259" w:lineRule="auto"/>
        <w:jc w:val="center"/>
        <w:rPr>
          <w:rFonts w:ascii="David" w:eastAsia="MS Mincho" w:hAnsi="David" w:cs="David"/>
          <w:b/>
          <w:bCs/>
          <w:sz w:val="32"/>
          <w:szCs w:val="32"/>
          <w:rtl/>
          <w:lang w:eastAsia="ja-JP"/>
        </w:rPr>
      </w:pPr>
      <w:r w:rsidRPr="000E3105"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 xml:space="preserve">      הבהרות</w:t>
      </w:r>
      <w:r w:rsidR="00F4171D"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>:</w:t>
      </w:r>
      <w:r w:rsidRPr="000E3105">
        <w:rPr>
          <w:rFonts w:ascii="David" w:eastAsia="MS Mincho" w:hAnsi="David" w:cs="David" w:hint="cs"/>
          <w:b/>
          <w:bCs/>
          <w:sz w:val="32"/>
          <w:szCs w:val="32"/>
          <w:rtl/>
          <w:lang w:eastAsia="ja-JP"/>
        </w:rPr>
        <w:t xml:space="preserve"> </w:t>
      </w:r>
    </w:p>
    <w:p w14:paraId="7C290D06" w14:textId="77777777" w:rsidR="0043171A" w:rsidRPr="00F4171D" w:rsidRDefault="0043171A" w:rsidP="00F4171D">
      <w:pPr>
        <w:numPr>
          <w:ilvl w:val="0"/>
          <w:numId w:val="19"/>
        </w:numPr>
        <w:spacing w:after="0"/>
        <w:contextualSpacing/>
        <w:rPr>
          <w:rFonts w:ascii="David" w:eastAsia="MS Mincho" w:hAnsi="David" w:cs="David"/>
          <w:sz w:val="24"/>
          <w:szCs w:val="24"/>
          <w:lang w:eastAsia="ja-JP"/>
        </w:rPr>
      </w:pP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 xml:space="preserve">המסמך תוכנן בזיקה למסמכי המדיניות הבאים של משרד החינוך: תכנית הלימודים של כיתה ה (נושאים במיקוד הלמידה) ותפיסת הלמידה המתחדשת (אוריינות מדעית). </w:t>
      </w:r>
    </w:p>
    <w:p w14:paraId="4DE594E4" w14:textId="77777777" w:rsidR="0043171A" w:rsidRPr="00F4171D" w:rsidRDefault="0043171A" w:rsidP="00F4171D">
      <w:pPr>
        <w:numPr>
          <w:ilvl w:val="0"/>
          <w:numId w:val="19"/>
        </w:numPr>
        <w:spacing w:after="0"/>
        <w:contextualSpacing/>
        <w:rPr>
          <w:rFonts w:ascii="David" w:eastAsia="MS Mincho" w:hAnsi="David" w:cs="David"/>
          <w:sz w:val="24"/>
          <w:szCs w:val="24"/>
          <w:lang w:eastAsia="ja-JP"/>
        </w:rPr>
      </w:pP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>תכנון לימודים היברידי במסמך זה מתייחס לשילוב הלמידה של ספרי הלימוד (נייר) עם ספרים דיגיטלי</w:t>
      </w:r>
      <w:r w:rsidRPr="00F4171D">
        <w:rPr>
          <w:rFonts w:ascii="David" w:eastAsia="MS Mincho" w:hAnsi="David" w:cs="David"/>
          <w:sz w:val="24"/>
          <w:szCs w:val="24"/>
          <w:rtl/>
          <w:lang w:eastAsia="ja-JP"/>
        </w:rPr>
        <w:t>ים</w:t>
      </w: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 xml:space="preserve"> ויחידת תוכן דיגיטלית שמרחב הלמידה המקוון (</w:t>
      </w:r>
      <w:hyperlink r:id="rId7" w:history="1">
        <w:r w:rsidRPr="00F4171D">
          <w:rPr>
            <w:rFonts w:ascii="David" w:eastAsia="MS Mincho" w:hAnsi="David" w:cs="David" w:hint="cs"/>
            <w:b/>
            <w:bCs/>
            <w:color w:val="0563C1"/>
            <w:sz w:val="24"/>
            <w:szCs w:val="24"/>
            <w:u w:val="single"/>
            <w:rtl/>
            <w:lang w:eastAsia="ja-JP"/>
          </w:rPr>
          <w:t>במבט מקוון</w:t>
        </w:r>
      </w:hyperlink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>). שתי הסביבות תומכות זו בזו ומעצימות זו את זו.</w:t>
      </w:r>
    </w:p>
    <w:p w14:paraId="7B8DD673" w14:textId="77B3AEC5" w:rsidR="0043171A" w:rsidRPr="00F4171D" w:rsidRDefault="0043171A" w:rsidP="00F4171D">
      <w:pPr>
        <w:numPr>
          <w:ilvl w:val="0"/>
          <w:numId w:val="19"/>
        </w:numPr>
        <w:spacing w:after="0"/>
        <w:contextualSpacing/>
        <w:rPr>
          <w:rFonts w:ascii="David" w:eastAsia="MS Mincho" w:hAnsi="David" w:cs="David"/>
          <w:sz w:val="24"/>
          <w:szCs w:val="24"/>
          <w:lang w:eastAsia="ja-JP"/>
        </w:rPr>
      </w:pP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 xml:space="preserve">מסמך זה מתייחס לנושא </w:t>
      </w:r>
      <w:r w:rsidRPr="00F4171D">
        <w:rPr>
          <w:rFonts w:ascii="David" w:eastAsia="MS Mincho" w:hAnsi="David" w:cs="David" w:hint="cs"/>
          <w:b/>
          <w:bCs/>
          <w:sz w:val="24"/>
          <w:szCs w:val="24"/>
          <w:rtl/>
          <w:lang w:eastAsia="ja-JP"/>
        </w:rPr>
        <w:t>חומרים</w:t>
      </w: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 xml:space="preserve"> (פלסטיק) בהקשר </w:t>
      </w:r>
      <w:r w:rsidRPr="00F4171D">
        <w:rPr>
          <w:rFonts w:ascii="David" w:eastAsia="MS Mincho" w:hAnsi="David" w:cs="David" w:hint="cs"/>
          <w:b/>
          <w:bCs/>
          <w:sz w:val="24"/>
          <w:szCs w:val="24"/>
          <w:rtl/>
          <w:lang w:eastAsia="ja-JP"/>
        </w:rPr>
        <w:t>טכנולוגי</w:t>
      </w: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 xml:space="preserve"> כפי שמופיע בטבלת המיקוד. </w:t>
      </w:r>
      <w:r w:rsidR="00D90A84">
        <w:rPr>
          <w:rFonts w:ascii="David" w:eastAsia="MS Mincho" w:hAnsi="David" w:cs="David" w:hint="cs"/>
          <w:sz w:val="24"/>
          <w:szCs w:val="24"/>
          <w:rtl/>
          <w:lang w:eastAsia="ja-JP"/>
        </w:rPr>
        <w:t>נושא זה מטופל</w:t>
      </w: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 xml:space="preserve"> בתוכנית במבט חדש בשער הראשון "מסע אל עולם החומרים והמוצרים". </w:t>
      </w:r>
    </w:p>
    <w:p w14:paraId="4ECB10F2" w14:textId="46E67D04" w:rsidR="00C84764" w:rsidRPr="00F4171D" w:rsidRDefault="00C84764" w:rsidP="00F4171D">
      <w:pPr>
        <w:pStyle w:val="a5"/>
        <w:numPr>
          <w:ilvl w:val="0"/>
          <w:numId w:val="19"/>
        </w:numPr>
        <w:spacing w:after="0"/>
        <w:rPr>
          <w:rFonts w:ascii="David" w:eastAsia="MS Mincho" w:hAnsi="David" w:cs="David"/>
          <w:sz w:val="24"/>
          <w:szCs w:val="24"/>
          <w:shd w:val="clear" w:color="auto" w:fill="FFFFFF" w:themeFill="background1"/>
          <w:rtl/>
          <w:lang w:eastAsia="ja-JP"/>
        </w:rPr>
      </w:pPr>
      <w:r w:rsidRPr="00F4171D">
        <w:rPr>
          <w:rFonts w:ascii="David" w:eastAsia="MS Mincho" w:hAnsi="David" w:cs="David"/>
          <w:sz w:val="24"/>
          <w:szCs w:val="24"/>
          <w:shd w:val="clear" w:color="auto" w:fill="FFFFFF" w:themeFill="background1"/>
          <w:rtl/>
          <w:lang w:eastAsia="ja-JP"/>
        </w:rPr>
        <w:t xml:space="preserve">העמודה השנייה מתייחסת לפעילויות מומלצות להשגת ציוני הדרך (עמודה חמישית). מפתח הצבעים של ציוני הדרך נמצא בהלימה למסמך מיקוד הלמידה (אדום להרחבה ותכלת רשות) </w:t>
      </w:r>
    </w:p>
    <w:p w14:paraId="567E762B" w14:textId="41CCDF19" w:rsidR="0043171A" w:rsidRPr="00F4171D" w:rsidRDefault="00BD2E2B" w:rsidP="00F4171D">
      <w:pPr>
        <w:numPr>
          <w:ilvl w:val="0"/>
          <w:numId w:val="19"/>
        </w:numPr>
        <w:spacing w:after="0"/>
        <w:contextualSpacing/>
        <w:rPr>
          <w:rFonts w:ascii="David" w:eastAsia="MS Mincho" w:hAnsi="David" w:cs="David"/>
          <w:sz w:val="24"/>
          <w:szCs w:val="24"/>
          <w:lang w:eastAsia="ja-JP"/>
        </w:rPr>
      </w:pP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 xml:space="preserve">העמודה </w:t>
      </w:r>
      <w:r w:rsidRPr="00F4171D">
        <w:rPr>
          <w:rFonts w:ascii="David" w:eastAsia="MS Mincho" w:hAnsi="David" w:cs="David" w:hint="cs"/>
          <w:sz w:val="24"/>
          <w:szCs w:val="24"/>
          <w:shd w:val="clear" w:color="auto" w:fill="FFFFFF" w:themeFill="background1"/>
          <w:rtl/>
          <w:lang w:eastAsia="ja-JP"/>
        </w:rPr>
        <w:t>הרביעית</w:t>
      </w: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F4171D">
        <w:rPr>
          <w:rFonts w:ascii="David" w:eastAsia="MS Mincho" w:hAnsi="David" w:cs="David" w:hint="cs"/>
          <w:b/>
          <w:bCs/>
          <w:sz w:val="24"/>
          <w:szCs w:val="24"/>
          <w:rtl/>
          <w:lang w:eastAsia="ja-JP"/>
        </w:rPr>
        <w:t>האוריינו</w:t>
      </w:r>
      <w:r w:rsidRPr="00F4171D">
        <w:rPr>
          <w:rFonts w:ascii="David" w:eastAsia="MS Mincho" w:hAnsi="David" w:cs="David"/>
          <w:b/>
          <w:bCs/>
          <w:sz w:val="24"/>
          <w:szCs w:val="24"/>
          <w:rtl/>
          <w:lang w:eastAsia="ja-JP"/>
        </w:rPr>
        <w:t>ת</w:t>
      </w:r>
      <w:r w:rsidRPr="00F4171D">
        <w:rPr>
          <w:rFonts w:ascii="David" w:eastAsia="MS Mincho" w:hAnsi="David" w:cs="David" w:hint="cs"/>
          <w:b/>
          <w:bCs/>
          <w:sz w:val="24"/>
          <w:szCs w:val="24"/>
          <w:rtl/>
          <w:lang w:eastAsia="ja-JP"/>
        </w:rPr>
        <w:t xml:space="preserve"> המדעית</w:t>
      </w: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 xml:space="preserve"> שבמסמך תוכנית הלימודים (שימו לב למיומנויות שיש להבנות </w:t>
      </w:r>
      <w:r w:rsidRPr="00F4171D">
        <w:rPr>
          <w:rFonts w:ascii="David" w:eastAsia="MS Mincho" w:hAnsi="David" w:cs="David" w:hint="cs"/>
          <w:b/>
          <w:bCs/>
          <w:color w:val="C45911"/>
          <w:sz w:val="24"/>
          <w:szCs w:val="24"/>
          <w:rtl/>
          <w:lang w:eastAsia="ja-JP"/>
        </w:rPr>
        <w:t>בהוראה מפורשת</w:t>
      </w: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 xml:space="preserve"> ולמיומנויות שיש </w:t>
      </w:r>
      <w:r w:rsidRPr="00F4171D">
        <w:rPr>
          <w:rFonts w:ascii="David" w:eastAsia="MS Mincho" w:hAnsi="David" w:cs="David" w:hint="cs"/>
          <w:color w:val="C45911"/>
          <w:sz w:val="24"/>
          <w:szCs w:val="24"/>
          <w:rtl/>
          <w:lang w:eastAsia="ja-JP"/>
        </w:rPr>
        <w:t>להפעיל</w:t>
      </w: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>). בכיתה ה, נדרשים להבנות שתי מיומנויות בהוראה מפורשת (מתוך שלוש). במסמכי תכנון הלימודים של כל נושאי הלימוד של כיתה ה תהייה התייחסות למיומנויות הרלוונטיות בהוראה מפורשת</w:t>
      </w:r>
      <w:r w:rsidR="00657B26">
        <w:rPr>
          <w:rFonts w:ascii="David" w:eastAsia="MS Mincho" w:hAnsi="David" w:cs="David" w:hint="cs"/>
          <w:sz w:val="24"/>
          <w:szCs w:val="24"/>
          <w:rtl/>
          <w:lang w:eastAsia="ja-JP"/>
        </w:rPr>
        <w:t>.</w:t>
      </w: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 xml:space="preserve"> הכוונה שיש ללמד את המיומנות (מטרה והליכים) ולהביא את התלמידים למודעות.</w:t>
      </w:r>
    </w:p>
    <w:p w14:paraId="4C8823FD" w14:textId="77777777" w:rsidR="0043171A" w:rsidRPr="00F4171D" w:rsidRDefault="0043171A" w:rsidP="00F4171D">
      <w:pPr>
        <w:numPr>
          <w:ilvl w:val="0"/>
          <w:numId w:val="19"/>
        </w:numPr>
        <w:spacing w:after="0"/>
        <w:contextualSpacing/>
        <w:rPr>
          <w:rFonts w:ascii="David" w:eastAsia="MS Mincho" w:hAnsi="David" w:cs="David"/>
          <w:sz w:val="24"/>
          <w:szCs w:val="24"/>
          <w:lang w:eastAsia="ja-JP"/>
        </w:rPr>
      </w:pPr>
      <w:r w:rsidRPr="00F4171D">
        <w:rPr>
          <w:rFonts w:ascii="David" w:eastAsia="MS Mincho" w:hAnsi="David" w:cs="David" w:hint="cs"/>
          <w:sz w:val="24"/>
          <w:szCs w:val="24"/>
          <w:rtl/>
          <w:lang w:eastAsia="ja-JP"/>
        </w:rPr>
        <w:t xml:space="preserve"> עמודת שינוי אקלים, על פי ההקשר, נמצאת בזיקה להמלצות המוצעות להשגת ההישגים הנדרשים ולהבניה ולהפעלה של המיומנויות.</w:t>
      </w:r>
    </w:p>
    <w:p w14:paraId="6F7F82AE" w14:textId="77777777" w:rsidR="00F4171D" w:rsidRPr="00F4171D" w:rsidRDefault="00F4171D" w:rsidP="00F4171D">
      <w:pPr>
        <w:pStyle w:val="a5"/>
        <w:numPr>
          <w:ilvl w:val="0"/>
          <w:numId w:val="19"/>
        </w:numPr>
        <w:spacing w:after="0"/>
        <w:rPr>
          <w:rFonts w:ascii="David" w:eastAsia="MS Mincho" w:hAnsi="David" w:cs="David"/>
          <w:sz w:val="24"/>
          <w:szCs w:val="24"/>
          <w:rtl/>
          <w:lang w:eastAsia="ja-JP"/>
        </w:rPr>
      </w:pPr>
      <w:r w:rsidRPr="00F4171D">
        <w:rPr>
          <w:rFonts w:ascii="David" w:eastAsia="MS Mincho" w:hAnsi="David" w:cs="David"/>
          <w:sz w:val="24"/>
          <w:szCs w:val="24"/>
          <w:rtl/>
          <w:lang w:eastAsia="ja-JP"/>
        </w:rPr>
        <w:t>בעמודה השישית מובאות הצעות לשילוב משימות מתוקשבות מתוך האתר במבט מקוון.</w:t>
      </w:r>
    </w:p>
    <w:p w14:paraId="158FF281" w14:textId="77777777" w:rsidR="00F4171D" w:rsidRPr="00F4171D" w:rsidRDefault="00F4171D" w:rsidP="00F4171D">
      <w:pPr>
        <w:numPr>
          <w:ilvl w:val="0"/>
          <w:numId w:val="19"/>
        </w:numPr>
        <w:spacing w:after="0"/>
        <w:contextualSpacing/>
        <w:rPr>
          <w:rFonts w:ascii="David" w:eastAsia="MS Mincho" w:hAnsi="David" w:cs="David"/>
          <w:sz w:val="24"/>
          <w:szCs w:val="24"/>
          <w:rtl/>
          <w:lang w:eastAsia="ja-JP"/>
        </w:rPr>
      </w:pPr>
      <w:r w:rsidRPr="00F4171D">
        <w:rPr>
          <w:rFonts w:ascii="David" w:eastAsia="MS Mincho" w:hAnsi="David" w:cs="David"/>
          <w:sz w:val="24"/>
          <w:szCs w:val="24"/>
          <w:rtl/>
          <w:lang w:eastAsia="ja-JP"/>
        </w:rPr>
        <w:t>בעמודה השמינית מובאות הצעות למשימות הערכה מתוך ספר הלימוד בתבנית במבט חוזר ומתוך האתר במבט מקוון.</w:t>
      </w:r>
    </w:p>
    <w:p w14:paraId="1DD98EFB" w14:textId="77777777" w:rsidR="0043171A" w:rsidRPr="00AA1F16" w:rsidRDefault="0043171A" w:rsidP="00F4171D">
      <w:pPr>
        <w:spacing w:after="160" w:line="259" w:lineRule="auto"/>
        <w:rPr>
          <w:rFonts w:ascii="David" w:eastAsia="MS Mincho" w:hAnsi="David" w:cs="David"/>
          <w:rtl/>
          <w:lang w:eastAsia="ja-JP"/>
        </w:rPr>
      </w:pPr>
    </w:p>
    <w:p w14:paraId="3E4F0681" w14:textId="77777777" w:rsidR="0043171A" w:rsidRPr="00AA1F16" w:rsidRDefault="0043171A" w:rsidP="0043171A">
      <w:pPr>
        <w:spacing w:after="160" w:line="259" w:lineRule="auto"/>
        <w:ind w:left="630"/>
        <w:rPr>
          <w:rFonts w:ascii="David" w:eastAsia="MS Mincho" w:hAnsi="David" w:cs="David"/>
          <w:rtl/>
          <w:lang w:eastAsia="ja-JP"/>
        </w:rPr>
      </w:pPr>
      <w:r w:rsidRPr="00AA1F16">
        <w:rPr>
          <w:rFonts w:ascii="David" w:eastAsia="MS Mincho" w:hAnsi="David" w:cs="David" w:hint="cs"/>
          <w:rtl/>
          <w:lang w:eastAsia="ja-JP"/>
        </w:rPr>
        <w:t>אנו מאחלים לכם הצלחה רבה</w:t>
      </w:r>
    </w:p>
    <w:p w14:paraId="78B95C1A" w14:textId="77777777" w:rsidR="0043171A" w:rsidRPr="00AA1F16" w:rsidRDefault="0043171A" w:rsidP="0043171A">
      <w:pPr>
        <w:spacing w:after="160" w:line="259" w:lineRule="auto"/>
        <w:ind w:left="630"/>
        <w:rPr>
          <w:rFonts w:ascii="David" w:eastAsia="MS Mincho" w:hAnsi="David" w:cs="David"/>
          <w:lang w:eastAsia="ja-JP"/>
        </w:rPr>
      </w:pPr>
      <w:r w:rsidRPr="00AA1F16">
        <w:rPr>
          <w:rFonts w:ascii="David" w:eastAsia="MS Mincho" w:hAnsi="David" w:cs="David" w:hint="cs"/>
          <w:rtl/>
          <w:lang w:eastAsia="ja-JP"/>
        </w:rPr>
        <w:t xml:space="preserve">חפשו אותנו </w:t>
      </w:r>
      <w:proofErr w:type="spellStart"/>
      <w:r w:rsidRPr="00AA1F16">
        <w:rPr>
          <w:rFonts w:ascii="David" w:eastAsia="MS Mincho" w:hAnsi="David" w:cs="David" w:hint="cs"/>
          <w:rtl/>
          <w:lang w:eastAsia="ja-JP"/>
        </w:rPr>
        <w:t>בפייסבוק</w:t>
      </w:r>
      <w:proofErr w:type="spellEnd"/>
      <w:r w:rsidRPr="00AA1F16">
        <w:rPr>
          <w:rFonts w:ascii="David" w:eastAsia="MS Mincho" w:hAnsi="David" w:cs="David" w:hint="cs"/>
          <w:rtl/>
          <w:lang w:eastAsia="ja-JP"/>
        </w:rPr>
        <w:t xml:space="preserve">, בקבוצות </w:t>
      </w:r>
      <w:proofErr w:type="spellStart"/>
      <w:r w:rsidRPr="00AA1F16">
        <w:rPr>
          <w:rFonts w:ascii="David" w:eastAsia="MS Mincho" w:hAnsi="David" w:cs="David" w:hint="cs"/>
          <w:rtl/>
          <w:lang w:eastAsia="ja-JP"/>
        </w:rPr>
        <w:t>הוואטסאפ</w:t>
      </w:r>
      <w:proofErr w:type="spellEnd"/>
      <w:r w:rsidRPr="00AA1F16">
        <w:rPr>
          <w:rFonts w:ascii="David" w:eastAsia="MS Mincho" w:hAnsi="David" w:cs="David" w:hint="cs"/>
          <w:rtl/>
          <w:lang w:eastAsia="ja-JP"/>
        </w:rPr>
        <w:t xml:space="preserve"> או באמצעות אתר במבט חדש (צור קשר)</w:t>
      </w:r>
    </w:p>
    <w:p w14:paraId="7A0F3818" w14:textId="77777777" w:rsidR="0043171A" w:rsidRPr="00AA1F16" w:rsidRDefault="0043171A" w:rsidP="0043171A">
      <w:pPr>
        <w:jc w:val="center"/>
        <w:rPr>
          <w:rFonts w:ascii="David" w:eastAsia="Calibri" w:hAnsi="David" w:cs="David"/>
          <w:b/>
          <w:bCs/>
          <w:sz w:val="32"/>
          <w:szCs w:val="32"/>
          <w:rtl/>
        </w:rPr>
      </w:pPr>
    </w:p>
    <w:p w14:paraId="76952601" w14:textId="41E949A7" w:rsidR="0071362A" w:rsidRPr="00BD2E2B" w:rsidRDefault="00C853B6" w:rsidP="00A96910">
      <w:pPr>
        <w:shd w:val="clear" w:color="auto" w:fill="FFFFFF" w:themeFill="background1"/>
        <w:spacing w:after="0" w:line="360" w:lineRule="auto"/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BD2E2B">
        <w:rPr>
          <w:rFonts w:ascii="David" w:hAnsi="David" w:cs="David" w:hint="eastAsia"/>
          <w:b/>
          <w:bCs/>
          <w:sz w:val="40"/>
          <w:szCs w:val="40"/>
          <w:rtl/>
        </w:rPr>
        <w:t>טבלת</w:t>
      </w:r>
      <w:r w:rsidRPr="00BD2E2B">
        <w:rPr>
          <w:rFonts w:ascii="David" w:hAnsi="David" w:cs="David"/>
          <w:b/>
          <w:bCs/>
          <w:sz w:val="40"/>
          <w:szCs w:val="40"/>
          <w:rtl/>
        </w:rPr>
        <w:t xml:space="preserve"> תכנון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45"/>
        <w:gridCol w:w="1985"/>
        <w:gridCol w:w="1701"/>
        <w:gridCol w:w="1417"/>
        <w:gridCol w:w="1843"/>
        <w:gridCol w:w="1853"/>
        <w:gridCol w:w="1407"/>
        <w:gridCol w:w="1275"/>
      </w:tblGrid>
      <w:tr w:rsidR="00BD2E2B" w:rsidRPr="00732011" w14:paraId="1903D5A1" w14:textId="5AD1D879" w:rsidTr="00B44940">
        <w:tc>
          <w:tcPr>
            <w:tcW w:w="1445" w:type="dxa"/>
            <w:shd w:val="clear" w:color="auto" w:fill="F2F2F2" w:themeFill="background1" w:themeFillShade="F2"/>
          </w:tcPr>
          <w:p w14:paraId="70377FDE" w14:textId="4D6254E0" w:rsidR="00263440" w:rsidRPr="00263440" w:rsidRDefault="00263440" w:rsidP="00BD2E2B">
            <w:pPr>
              <w:shd w:val="clear" w:color="auto" w:fill="F2F2F2" w:themeFill="background1" w:themeFillShade="F2"/>
              <w:rPr>
                <w:rFonts w:ascii="David" w:hAnsi="David" w:cs="David"/>
                <w:b/>
                <w:bCs/>
                <w:rtl/>
              </w:rPr>
            </w:pPr>
            <w:r w:rsidRPr="00263440">
              <w:rPr>
                <w:rFonts w:ascii="David" w:hAnsi="David" w:cs="David"/>
                <w:b/>
                <w:bCs/>
                <w:color w:val="231F20"/>
                <w:kern w:val="0"/>
                <w:rtl/>
              </w:rPr>
              <w:t>תת פרק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BD9DBBF" w14:textId="77777777" w:rsidR="00263440" w:rsidRPr="00263440" w:rsidRDefault="00263440" w:rsidP="00BD2E2B">
            <w:pPr>
              <w:shd w:val="clear" w:color="auto" w:fill="F2F2F2" w:themeFill="background1" w:themeFillShade="F2"/>
              <w:spacing w:after="200" w:line="276" w:lineRule="auto"/>
              <w:rPr>
                <w:rFonts w:ascii="David" w:hAnsi="David" w:cs="David"/>
                <w:b/>
                <w:bCs/>
                <w:color w:val="231F20"/>
                <w:kern w:val="0"/>
                <w:rtl/>
              </w:rPr>
            </w:pPr>
            <w:r w:rsidRPr="00263440">
              <w:rPr>
                <w:rFonts w:ascii="David" w:hAnsi="David" w:cs="David"/>
                <w:b/>
                <w:bCs/>
                <w:color w:val="231F20"/>
                <w:kern w:val="0"/>
                <w:rtl/>
              </w:rPr>
              <w:t xml:space="preserve">פעילויות לימודיות </w:t>
            </w:r>
          </w:p>
          <w:p w14:paraId="1C31677B" w14:textId="0E75FD14" w:rsidR="00263440" w:rsidRPr="00263440" w:rsidRDefault="00263440" w:rsidP="00BD2E2B">
            <w:pPr>
              <w:shd w:val="clear" w:color="auto" w:fill="F2F2F2" w:themeFill="background1" w:themeFillShade="F2"/>
              <w:spacing w:after="200" w:line="276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E5B88AA" w14:textId="3D80618E" w:rsidR="00263440" w:rsidRPr="00263440" w:rsidRDefault="00263440" w:rsidP="00BD2E2B">
            <w:pPr>
              <w:shd w:val="clear" w:color="auto" w:fill="F2F2F2" w:themeFill="background1" w:themeFillShade="F2"/>
              <w:rPr>
                <w:rFonts w:ascii="David" w:hAnsi="David" w:cs="David"/>
                <w:b/>
                <w:bCs/>
                <w:rtl/>
              </w:rPr>
            </w:pPr>
            <w:r w:rsidRPr="00263440">
              <w:rPr>
                <w:rFonts w:ascii="David" w:hAnsi="David" w:cs="David"/>
                <w:b/>
                <w:bCs/>
                <w:color w:val="231F20"/>
                <w:kern w:val="0"/>
                <w:rtl/>
              </w:rPr>
              <w:t>מיומנויות</w:t>
            </w:r>
            <w:r w:rsidRPr="00263440">
              <w:rPr>
                <w:rFonts w:ascii="David" w:hAnsi="David" w:cs="David"/>
                <w:b/>
                <w:bCs/>
                <w:color w:val="231F20"/>
                <w:kern w:val="0"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7CC8D86" w14:textId="77777777" w:rsidR="00263440" w:rsidRPr="00263440" w:rsidRDefault="00263440" w:rsidP="00BD2E2B">
            <w:pPr>
              <w:shd w:val="clear" w:color="auto" w:fill="F2F2F2" w:themeFill="background1" w:themeFillShade="F2"/>
              <w:rPr>
                <w:rFonts w:ascii="David" w:eastAsia="Calibri" w:hAnsi="David" w:cs="David"/>
                <w:b/>
                <w:bCs/>
                <w:rtl/>
              </w:rPr>
            </w:pPr>
            <w:r w:rsidRPr="00595626">
              <w:rPr>
                <w:rFonts w:ascii="David" w:eastAsia="Calibri" w:hAnsi="David" w:cs="David"/>
                <w:b/>
                <w:bCs/>
                <w:color w:val="984806" w:themeColor="accent6" w:themeShade="80"/>
                <w:rtl/>
              </w:rPr>
              <w:t xml:space="preserve">הבניה והפעלה </w:t>
            </w:r>
            <w:r w:rsidRPr="00263440">
              <w:rPr>
                <w:rFonts w:ascii="David" w:eastAsia="Calibri" w:hAnsi="David" w:cs="David"/>
                <w:b/>
                <w:bCs/>
                <w:rtl/>
              </w:rPr>
              <w:t>של מיומנויות</w:t>
            </w:r>
          </w:p>
          <w:p w14:paraId="7D5E55AC" w14:textId="77777777" w:rsidR="00263440" w:rsidRPr="00263440" w:rsidRDefault="00263440" w:rsidP="00BD2E2B">
            <w:pPr>
              <w:shd w:val="clear" w:color="auto" w:fill="F2F2F2" w:themeFill="background1" w:themeFillShade="F2"/>
              <w:rPr>
                <w:rFonts w:ascii="David" w:eastAsia="Calibri" w:hAnsi="David" w:cs="David"/>
                <w:b/>
                <w:bCs/>
                <w:rtl/>
              </w:rPr>
            </w:pPr>
          </w:p>
          <w:p w14:paraId="72F60B40" w14:textId="3CA54290" w:rsidR="00263440" w:rsidRPr="00B33BCC" w:rsidRDefault="00263440" w:rsidP="00BD2E2B">
            <w:pPr>
              <w:shd w:val="clear" w:color="auto" w:fill="F2F2F2" w:themeFill="background1" w:themeFillShade="F2"/>
              <w:rPr>
                <w:rFonts w:ascii="David" w:eastAsia="Calibri" w:hAnsi="David" w:cs="David"/>
                <w:rtl/>
              </w:rPr>
            </w:pPr>
            <w:r w:rsidRPr="00B33BCC">
              <w:rPr>
                <w:rFonts w:ascii="David" w:eastAsia="Calibri" w:hAnsi="David" w:cs="David"/>
                <w:sz w:val="20"/>
                <w:szCs w:val="20"/>
                <w:rtl/>
              </w:rPr>
              <w:t>(מתוך מסמך תפיסת הלמידה המתחדשת ו</w:t>
            </w:r>
            <w:r w:rsidR="0069305A">
              <w:rPr>
                <w:rFonts w:ascii="David" w:eastAsia="Calibri" w:hAnsi="David" w:cs="David" w:hint="cs"/>
                <w:sz w:val="20"/>
                <w:szCs w:val="20"/>
                <w:rtl/>
              </w:rPr>
              <w:t xml:space="preserve">מסמך </w:t>
            </w:r>
            <w:r w:rsidRPr="00B33BCC">
              <w:rPr>
                <w:rFonts w:ascii="David" w:eastAsia="Calibri" w:hAnsi="David" w:cs="David"/>
                <w:sz w:val="20"/>
                <w:szCs w:val="20"/>
                <w:rtl/>
              </w:rPr>
              <w:t xml:space="preserve">מיקוד למידה)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805BEC4" w14:textId="77777777" w:rsidR="00263440" w:rsidRPr="00263440" w:rsidRDefault="00263440" w:rsidP="00BD2E2B">
            <w:pPr>
              <w:shd w:val="clear" w:color="auto" w:fill="F2F2F2" w:themeFill="background1" w:themeFillShade="F2"/>
              <w:spacing w:after="200"/>
              <w:rPr>
                <w:rFonts w:ascii="David" w:eastAsia="Calibri" w:hAnsi="David" w:cs="David"/>
                <w:b/>
                <w:bCs/>
                <w:rtl/>
              </w:rPr>
            </w:pPr>
            <w:r w:rsidRPr="00263440">
              <w:rPr>
                <w:rFonts w:ascii="David" w:eastAsia="Calibri" w:hAnsi="David" w:cs="David"/>
                <w:b/>
                <w:bCs/>
                <w:rtl/>
              </w:rPr>
              <w:t>ציוני דרך מערכות אקולוגיות</w:t>
            </w:r>
          </w:p>
          <w:p w14:paraId="0896B754" w14:textId="67A11F71" w:rsidR="00263440" w:rsidRPr="00B33BCC" w:rsidRDefault="00263440" w:rsidP="00BD2E2B">
            <w:pPr>
              <w:shd w:val="clear" w:color="auto" w:fill="F2F2F2" w:themeFill="background1" w:themeFillShade="F2"/>
              <w:spacing w:after="200" w:line="276" w:lineRule="auto"/>
              <w:rPr>
                <w:rFonts w:ascii="David" w:hAnsi="David" w:cs="David"/>
                <w:rtl/>
              </w:rPr>
            </w:pPr>
            <w:r w:rsidRPr="00B33BCC">
              <w:rPr>
                <w:rFonts w:ascii="David" w:eastAsia="Calibri" w:hAnsi="David" w:cs="David"/>
                <w:sz w:val="20"/>
                <w:szCs w:val="20"/>
                <w:rtl/>
              </w:rPr>
              <w:t>(מתוך מסמך</w:t>
            </w:r>
            <w:r w:rsidR="00B33BCC" w:rsidRPr="00B33BCC">
              <w:rPr>
                <w:rFonts w:ascii="David" w:eastAsia="Calibri" w:hAnsi="David" w:cs="David" w:hint="cs"/>
                <w:sz w:val="20"/>
                <w:szCs w:val="20"/>
                <w:rtl/>
              </w:rPr>
              <w:t xml:space="preserve"> מיקוד למידה ו</w:t>
            </w:r>
            <w:r w:rsidR="0069305A">
              <w:rPr>
                <w:rFonts w:ascii="David" w:eastAsia="Calibri" w:hAnsi="David" w:cs="David" w:hint="cs"/>
                <w:sz w:val="20"/>
                <w:szCs w:val="20"/>
                <w:rtl/>
              </w:rPr>
              <w:t xml:space="preserve">מסמך </w:t>
            </w:r>
            <w:r w:rsidRPr="00B33BCC">
              <w:rPr>
                <w:rFonts w:ascii="David" w:eastAsia="Calibri" w:hAnsi="David" w:cs="David"/>
                <w:sz w:val="20"/>
                <w:szCs w:val="20"/>
                <w:rtl/>
              </w:rPr>
              <w:t>תוכנית הלימודים)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7BC300A6" w14:textId="77777777" w:rsidR="00263440" w:rsidRPr="00263440" w:rsidRDefault="00263440" w:rsidP="00BD2E2B">
            <w:pPr>
              <w:shd w:val="clear" w:color="auto" w:fill="F2F2F2" w:themeFill="background1" w:themeFillShade="F2"/>
              <w:spacing w:after="200"/>
              <w:rPr>
                <w:rFonts w:ascii="David" w:eastAsia="Calibri" w:hAnsi="David" w:cs="David"/>
                <w:b/>
                <w:bCs/>
                <w:rtl/>
              </w:rPr>
            </w:pPr>
            <w:r w:rsidRPr="00263440">
              <w:rPr>
                <w:rFonts w:ascii="David" w:eastAsia="Calibri" w:hAnsi="David" w:cs="David"/>
                <w:b/>
                <w:bCs/>
                <w:rtl/>
              </w:rPr>
              <w:t>במבט מקוון</w:t>
            </w:r>
          </w:p>
          <w:p w14:paraId="02FCDCD7" w14:textId="502015F6" w:rsidR="00263440" w:rsidRPr="0008681C" w:rsidRDefault="0008681C" w:rsidP="00BD2E2B">
            <w:pPr>
              <w:shd w:val="clear" w:color="auto" w:fill="F2F2F2" w:themeFill="background1" w:themeFillShade="F2"/>
              <w:rPr>
                <w:rFonts w:ascii="David" w:eastAsia="Calibri" w:hAnsi="David" w:cs="David"/>
                <w:sz w:val="20"/>
                <w:szCs w:val="20"/>
                <w:rtl/>
              </w:rPr>
            </w:pPr>
            <w:r w:rsidRPr="0008681C">
              <w:rPr>
                <w:rFonts w:ascii="David" w:eastAsia="Calibri" w:hAnsi="David" w:cs="David" w:hint="cs"/>
                <w:sz w:val="20"/>
                <w:szCs w:val="20"/>
                <w:rtl/>
              </w:rPr>
              <w:t>(</w:t>
            </w:r>
            <w:r w:rsidR="00263440" w:rsidRPr="0008681C">
              <w:rPr>
                <w:rFonts w:ascii="David" w:eastAsia="Calibri" w:hAnsi="David" w:cs="David"/>
                <w:sz w:val="20"/>
                <w:szCs w:val="20"/>
                <w:rtl/>
              </w:rPr>
              <w:t>יחידות תוכן</w:t>
            </w:r>
          </w:p>
          <w:p w14:paraId="00728D79" w14:textId="5F7AA09C" w:rsidR="00263440" w:rsidRPr="00263440" w:rsidRDefault="00263440" w:rsidP="00BD2E2B">
            <w:pPr>
              <w:shd w:val="clear" w:color="auto" w:fill="F2F2F2" w:themeFill="background1" w:themeFillShade="F2"/>
              <w:rPr>
                <w:rFonts w:ascii="David" w:hAnsi="David" w:cs="David"/>
                <w:b/>
                <w:bCs/>
                <w:rtl/>
              </w:rPr>
            </w:pPr>
            <w:r w:rsidRPr="0008681C">
              <w:rPr>
                <w:rFonts w:ascii="David" w:eastAsia="Calibri" w:hAnsi="David" w:cs="David"/>
                <w:sz w:val="20"/>
                <w:szCs w:val="20"/>
                <w:rtl/>
              </w:rPr>
              <w:t>ו</w:t>
            </w:r>
            <w:r w:rsidR="00E066EE">
              <w:rPr>
                <w:rFonts w:ascii="David" w:eastAsia="Calibri" w:hAnsi="David" w:cs="David" w:hint="cs"/>
                <w:sz w:val="20"/>
                <w:szCs w:val="20"/>
                <w:rtl/>
              </w:rPr>
              <w:t>מ</w:t>
            </w:r>
            <w:r w:rsidRPr="0008681C">
              <w:rPr>
                <w:rFonts w:ascii="David" w:eastAsia="Calibri" w:hAnsi="David" w:cs="David"/>
                <w:sz w:val="20"/>
                <w:szCs w:val="20"/>
                <w:rtl/>
              </w:rPr>
              <w:t>הספר הדיגיטלי</w:t>
            </w:r>
            <w:r w:rsidR="0008681C" w:rsidRPr="0008681C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14:paraId="33BAE47B" w14:textId="386EEEAF" w:rsidR="00263440" w:rsidRPr="00263440" w:rsidRDefault="00263440" w:rsidP="00BD2E2B">
            <w:pPr>
              <w:shd w:val="clear" w:color="auto" w:fill="F2F2F2" w:themeFill="background1" w:themeFillShade="F2"/>
              <w:rPr>
                <w:rFonts w:ascii="David" w:hAnsi="David" w:cs="David"/>
                <w:b/>
                <w:bCs/>
                <w:rtl/>
              </w:rPr>
            </w:pPr>
            <w:r w:rsidRPr="00263440">
              <w:rPr>
                <w:rFonts w:ascii="David" w:hAnsi="David" w:cs="David" w:hint="cs"/>
                <w:b/>
                <w:bCs/>
                <w:color w:val="231F20"/>
                <w:kern w:val="0"/>
                <w:rtl/>
              </w:rPr>
              <w:t>שינוי אקלים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F6A810F" w14:textId="3DB33A9D" w:rsidR="00263440" w:rsidRPr="00263440" w:rsidRDefault="00263440" w:rsidP="00BD2E2B">
            <w:pPr>
              <w:shd w:val="clear" w:color="auto" w:fill="F2F2F2" w:themeFill="background1" w:themeFillShade="F2"/>
              <w:rPr>
                <w:rFonts w:ascii="David" w:hAnsi="David" w:cs="David"/>
                <w:b/>
                <w:bCs/>
                <w:color w:val="231F20"/>
                <w:kern w:val="0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משימות הערכה</w:t>
            </w:r>
          </w:p>
        </w:tc>
      </w:tr>
      <w:tr w:rsidR="00263440" w:rsidRPr="00732011" w14:paraId="75D5E161" w14:textId="06A052A1" w:rsidTr="00B44940">
        <w:tc>
          <w:tcPr>
            <w:tcW w:w="1445" w:type="dxa"/>
            <w:vMerge w:val="restart"/>
          </w:tcPr>
          <w:p w14:paraId="077E6CBD" w14:textId="77777777" w:rsidR="00263440" w:rsidRPr="00820B28" w:rsidRDefault="00263440" w:rsidP="00DE7DF6">
            <w:pPr>
              <w:rPr>
                <w:rFonts w:ascii="David" w:hAnsi="David" w:cs="David"/>
                <w:b/>
                <w:bCs/>
                <w:rtl/>
              </w:rPr>
            </w:pPr>
            <w:r w:rsidRPr="00820B28">
              <w:rPr>
                <w:rFonts w:ascii="David" w:hAnsi="David" w:cs="David"/>
                <w:b/>
                <w:bCs/>
                <w:rtl/>
              </w:rPr>
              <w:t>פלסטיק בכל פינה</w:t>
            </w:r>
          </w:p>
          <w:p w14:paraId="4327393C" w14:textId="508BDD8D" w:rsidR="00263440" w:rsidRPr="00820B28" w:rsidRDefault="00263440" w:rsidP="001A5567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786202AC" w14:textId="17F1CDD0" w:rsidR="00263440" w:rsidRPr="00820B28" w:rsidRDefault="00263440" w:rsidP="009804E0">
            <w:pPr>
              <w:rPr>
                <w:rFonts w:ascii="David" w:hAnsi="David" w:cs="David"/>
                <w:b/>
                <w:bCs/>
                <w:rtl/>
              </w:rPr>
            </w:pPr>
            <w:r w:rsidRPr="00820B28">
              <w:rPr>
                <w:rFonts w:ascii="David" w:hAnsi="David" w:cs="David"/>
                <w:b/>
                <w:bCs/>
                <w:rtl/>
              </w:rPr>
              <w:t>עולם הפלסטיק</w:t>
            </w:r>
          </w:p>
          <w:p w14:paraId="52CB9208" w14:textId="0193DE36" w:rsidR="00263440" w:rsidRPr="00820B28" w:rsidRDefault="00263440" w:rsidP="00104F0F">
            <w:pPr>
              <w:rPr>
                <w:rFonts w:ascii="David" w:hAnsi="David" w:cs="David"/>
                <w:rtl/>
              </w:rPr>
            </w:pPr>
          </w:p>
        </w:tc>
        <w:tc>
          <w:tcPr>
            <w:tcW w:w="1701" w:type="dxa"/>
          </w:tcPr>
          <w:p w14:paraId="654F3CC8" w14:textId="77777777" w:rsidR="00263440" w:rsidRPr="00820B28" w:rsidRDefault="00263440" w:rsidP="00B64AEF">
            <w:pPr>
              <w:rPr>
                <w:rFonts w:ascii="David" w:hAnsi="David" w:cs="David"/>
                <w:rtl/>
              </w:rPr>
            </w:pPr>
            <w:r w:rsidRPr="00820B28">
              <w:rPr>
                <w:rFonts w:ascii="David" w:hAnsi="David" w:cs="David"/>
                <w:rtl/>
              </w:rPr>
              <w:t>ניהול שיח רפלקטיבי</w:t>
            </w:r>
          </w:p>
          <w:p w14:paraId="2BDBB43A" w14:textId="2E5F3045" w:rsidR="00263440" w:rsidRPr="00820B28" w:rsidRDefault="00263440" w:rsidP="00B64AEF">
            <w:pPr>
              <w:rPr>
                <w:rFonts w:ascii="David" w:hAnsi="David" w:cs="David"/>
                <w:rtl/>
              </w:rPr>
            </w:pPr>
            <w:r w:rsidRPr="00820B28">
              <w:rPr>
                <w:rFonts w:ascii="David" w:hAnsi="David" w:cs="David"/>
                <w:rtl/>
              </w:rPr>
              <w:t>(חשיפת ידע מוקדם, מיקוד בנושאי הלימוד, גירוי ללמידה)</w:t>
            </w:r>
          </w:p>
          <w:p w14:paraId="66AE1193" w14:textId="17386976" w:rsidR="00263440" w:rsidRPr="00820B28" w:rsidRDefault="00263440" w:rsidP="00B64AEF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</w:tcPr>
          <w:p w14:paraId="013CFED5" w14:textId="77777777" w:rsidR="00263440" w:rsidRPr="00820B28" w:rsidRDefault="00263440" w:rsidP="006423E6">
            <w:pPr>
              <w:spacing w:after="160" w:line="259" w:lineRule="auto"/>
              <w:contextualSpacing/>
              <w:rPr>
                <w:rFonts w:ascii="David" w:hAnsi="David" w:cs="David"/>
                <w:color w:val="EE0000"/>
                <w:kern w:val="0"/>
              </w:rPr>
            </w:pPr>
          </w:p>
        </w:tc>
        <w:tc>
          <w:tcPr>
            <w:tcW w:w="1843" w:type="dxa"/>
            <w:vMerge w:val="restart"/>
          </w:tcPr>
          <w:p w14:paraId="6EB012B9" w14:textId="77777777" w:rsidR="00D01FB4" w:rsidRPr="00820B28" w:rsidRDefault="00D01FB4" w:rsidP="00D01FB4">
            <w:pPr>
              <w:tabs>
                <w:tab w:val="num" w:pos="277"/>
              </w:tabs>
              <w:rPr>
                <w:rFonts w:ascii="David" w:hAnsi="David" w:cs="David"/>
                <w:b/>
                <w:bCs/>
                <w:color w:val="FF0000"/>
              </w:rPr>
            </w:pPr>
            <w:r w:rsidRPr="00820B28">
              <w:rPr>
                <w:rFonts w:ascii="David" w:hAnsi="David" w:cs="David"/>
                <w:b/>
                <w:bCs/>
                <w:color w:val="FF0000"/>
                <w:rtl/>
              </w:rPr>
              <w:t>פלסטיק (הרחבה)</w:t>
            </w:r>
          </w:p>
          <w:p w14:paraId="73CB4402" w14:textId="77777777" w:rsidR="00D01FB4" w:rsidRPr="00820B28" w:rsidRDefault="00D01FB4" w:rsidP="00D01FB4">
            <w:pPr>
              <w:numPr>
                <w:ilvl w:val="0"/>
                <w:numId w:val="9"/>
              </w:numPr>
              <w:tabs>
                <w:tab w:val="clear" w:pos="420"/>
                <w:tab w:val="num" w:pos="277"/>
                <w:tab w:val="num" w:pos="2016"/>
              </w:tabs>
              <w:ind w:left="310" w:right="0" w:hanging="310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820B28">
              <w:rPr>
                <w:rFonts w:ascii="David" w:hAnsi="David" w:cs="David"/>
                <w:b/>
                <w:bCs/>
                <w:color w:val="FF0000"/>
                <w:rtl/>
              </w:rPr>
              <w:t>פלסטיק כסוג של חומר</w:t>
            </w:r>
          </w:p>
          <w:p w14:paraId="57FCE3DB" w14:textId="77777777" w:rsidR="00D01FB4" w:rsidRPr="00820B28" w:rsidRDefault="00D01FB4" w:rsidP="00D01FB4">
            <w:pPr>
              <w:numPr>
                <w:ilvl w:val="0"/>
                <w:numId w:val="9"/>
              </w:numPr>
              <w:tabs>
                <w:tab w:val="clear" w:pos="420"/>
                <w:tab w:val="num" w:pos="277"/>
                <w:tab w:val="num" w:pos="2016"/>
              </w:tabs>
              <w:ind w:left="310" w:right="0" w:hanging="310"/>
              <w:rPr>
                <w:rFonts w:ascii="David" w:hAnsi="David" w:cs="David"/>
              </w:rPr>
            </w:pPr>
            <w:r w:rsidRPr="00820B28">
              <w:rPr>
                <w:rFonts w:ascii="David" w:hAnsi="David" w:cs="David"/>
                <w:b/>
                <w:bCs/>
                <w:color w:val="FF0000"/>
                <w:rtl/>
              </w:rPr>
              <w:t>תכונות משותפות לסוגי פלסטיק: מבודדים, אטומים לנוזלים</w:t>
            </w:r>
          </w:p>
          <w:p w14:paraId="54CC2171" w14:textId="77777777" w:rsidR="00263440" w:rsidRPr="00820B28" w:rsidRDefault="00263440" w:rsidP="008C4F7E">
            <w:pPr>
              <w:rPr>
                <w:rFonts w:ascii="David" w:hAnsi="David" w:cs="David"/>
                <w:color w:val="FF0000"/>
                <w:rtl/>
              </w:rPr>
            </w:pPr>
          </w:p>
          <w:p w14:paraId="68D0699F" w14:textId="77777777" w:rsidR="00D01FB4" w:rsidRPr="00820B28" w:rsidRDefault="00D01FB4" w:rsidP="008C4F7E">
            <w:pPr>
              <w:rPr>
                <w:rFonts w:ascii="David" w:hAnsi="David" w:cs="David"/>
                <w:color w:val="FF0000"/>
                <w:rtl/>
              </w:rPr>
            </w:pPr>
          </w:p>
          <w:p w14:paraId="6EA751ED" w14:textId="77777777" w:rsidR="00D01FB4" w:rsidRPr="00820B28" w:rsidRDefault="00D01FB4" w:rsidP="008C4F7E">
            <w:pPr>
              <w:rPr>
                <w:rFonts w:ascii="David" w:hAnsi="David" w:cs="David"/>
                <w:color w:val="FF0000"/>
                <w:rtl/>
              </w:rPr>
            </w:pPr>
          </w:p>
          <w:p w14:paraId="67243DC7" w14:textId="77777777" w:rsidR="00A96910" w:rsidRPr="00820B28" w:rsidRDefault="00A96910" w:rsidP="00A96910">
            <w:pPr>
              <w:rPr>
                <w:rFonts w:ascii="David" w:hAnsi="David" w:cs="David"/>
                <w:b/>
                <w:bCs/>
                <w:color w:val="FF0000"/>
              </w:rPr>
            </w:pPr>
            <w:r w:rsidRPr="00820B28">
              <w:rPr>
                <w:rFonts w:ascii="David" w:hAnsi="David" w:cs="David"/>
                <w:b/>
                <w:bCs/>
                <w:color w:val="FF0000"/>
                <w:rtl/>
              </w:rPr>
              <w:t>שימוש בחומרים פלסטיים (הרחבה)</w:t>
            </w:r>
          </w:p>
          <w:p w14:paraId="7462E8FC" w14:textId="77777777" w:rsidR="00A96910" w:rsidRPr="00820B28" w:rsidRDefault="00A96910" w:rsidP="00A96910">
            <w:pPr>
              <w:numPr>
                <w:ilvl w:val="0"/>
                <w:numId w:val="9"/>
              </w:numPr>
              <w:tabs>
                <w:tab w:val="num" w:pos="310"/>
                <w:tab w:val="num" w:pos="2016"/>
              </w:tabs>
              <w:ind w:left="310" w:right="0" w:hanging="310"/>
              <w:rPr>
                <w:rFonts w:ascii="David" w:hAnsi="David" w:cs="David"/>
                <w:color w:val="FF0000"/>
                <w:rtl/>
              </w:rPr>
            </w:pPr>
            <w:r w:rsidRPr="00820B28">
              <w:rPr>
                <w:rFonts w:ascii="David" w:hAnsi="David" w:cs="David"/>
                <w:color w:val="FF0000"/>
                <w:rtl/>
              </w:rPr>
              <w:t xml:space="preserve">הקשר בין תכונות החומרים הפלסטיים לבין השימושים בהם: </w:t>
            </w:r>
          </w:p>
          <w:p w14:paraId="119108C1" w14:textId="77777777" w:rsidR="00A96910" w:rsidRPr="00820B28" w:rsidRDefault="00A96910" w:rsidP="00A96910">
            <w:pPr>
              <w:numPr>
                <w:ilvl w:val="1"/>
                <w:numId w:val="10"/>
              </w:numPr>
              <w:tabs>
                <w:tab w:val="num" w:pos="278"/>
              </w:tabs>
              <w:ind w:left="278" w:right="0" w:hanging="278"/>
              <w:rPr>
                <w:rFonts w:ascii="David" w:eastAsia="Times New Roman" w:hAnsi="David" w:cs="David"/>
                <w:color w:val="FF0000"/>
              </w:rPr>
            </w:pPr>
            <w:r w:rsidRPr="00820B28">
              <w:rPr>
                <w:rFonts w:ascii="David" w:hAnsi="David" w:cs="David"/>
                <w:color w:val="FF0000"/>
                <w:rtl/>
              </w:rPr>
              <w:t xml:space="preserve">מבודד – בידוד בחוטי חשמל </w:t>
            </w:r>
          </w:p>
          <w:p w14:paraId="04099BAC" w14:textId="77777777" w:rsidR="00A96910" w:rsidRPr="00820B28" w:rsidRDefault="00A96910" w:rsidP="00A96910">
            <w:pPr>
              <w:numPr>
                <w:ilvl w:val="1"/>
                <w:numId w:val="10"/>
              </w:numPr>
              <w:tabs>
                <w:tab w:val="num" w:pos="278"/>
              </w:tabs>
              <w:ind w:left="278" w:right="0" w:hanging="278"/>
              <w:rPr>
                <w:rFonts w:ascii="David" w:hAnsi="David" w:cs="David"/>
                <w:color w:val="FF0000"/>
              </w:rPr>
            </w:pPr>
            <w:r w:rsidRPr="00820B28">
              <w:rPr>
                <w:rFonts w:ascii="David" w:hAnsi="David" w:cs="David"/>
                <w:color w:val="FF0000"/>
                <w:rtl/>
              </w:rPr>
              <w:t xml:space="preserve">אטום למים – באריזות לאחסון מזון </w:t>
            </w:r>
          </w:p>
          <w:p w14:paraId="7FA5DADD" w14:textId="77777777" w:rsidR="00A96910" w:rsidRPr="00820B28" w:rsidRDefault="00A96910" w:rsidP="00A96910">
            <w:pPr>
              <w:numPr>
                <w:ilvl w:val="1"/>
                <w:numId w:val="10"/>
              </w:numPr>
              <w:tabs>
                <w:tab w:val="num" w:pos="278"/>
              </w:tabs>
              <w:ind w:left="278" w:right="0" w:hanging="278"/>
              <w:rPr>
                <w:rFonts w:ascii="David" w:hAnsi="David" w:cs="David"/>
                <w:color w:val="FF0000"/>
              </w:rPr>
            </w:pPr>
            <w:r w:rsidRPr="00820B28">
              <w:rPr>
                <w:rFonts w:ascii="David" w:hAnsi="David" w:cs="David"/>
                <w:color w:val="FF0000"/>
                <w:rtl/>
              </w:rPr>
              <w:lastRenderedPageBreak/>
              <w:t>פלסטיות – יצירת מוצרים בצורות שונות תוך הסתמכות על היכולת לשנות צורה בקלות ולהתקשות.</w:t>
            </w:r>
          </w:p>
          <w:p w14:paraId="3EE517FC" w14:textId="18CA5822" w:rsidR="00D01FB4" w:rsidRPr="00820B28" w:rsidRDefault="00A96910" w:rsidP="00A96910">
            <w:pPr>
              <w:pStyle w:val="a5"/>
              <w:numPr>
                <w:ilvl w:val="0"/>
                <w:numId w:val="22"/>
              </w:numPr>
              <w:rPr>
                <w:rFonts w:ascii="David" w:hAnsi="David" w:cs="David"/>
                <w:color w:val="FF0000"/>
                <w:rtl/>
              </w:rPr>
            </w:pPr>
            <w:r w:rsidRPr="00820B28">
              <w:rPr>
                <w:rFonts w:ascii="David" w:hAnsi="David" w:cs="David"/>
                <w:color w:val="FF0000"/>
                <w:rtl/>
              </w:rPr>
              <w:t>נפט גולמי כחומר המוצא לתעשיית הפלסטיק.</w:t>
            </w:r>
          </w:p>
        </w:tc>
        <w:tc>
          <w:tcPr>
            <w:tcW w:w="1853" w:type="dxa"/>
          </w:tcPr>
          <w:p w14:paraId="60E122C3" w14:textId="77777777" w:rsidR="00263440" w:rsidRPr="00820B28" w:rsidRDefault="00263440" w:rsidP="008C4F7E">
            <w:pPr>
              <w:autoSpaceDE w:val="0"/>
              <w:autoSpaceDN w:val="0"/>
              <w:adjustRightInd w:val="0"/>
              <w:rPr>
                <w:rFonts w:ascii="David" w:hAnsi="David" w:cs="David"/>
                <w:color w:val="EE0000"/>
                <w:kern w:val="0"/>
              </w:rPr>
            </w:pPr>
          </w:p>
        </w:tc>
        <w:tc>
          <w:tcPr>
            <w:tcW w:w="1407" w:type="dxa"/>
          </w:tcPr>
          <w:p w14:paraId="14FA77BB" w14:textId="261CE436" w:rsidR="00263440" w:rsidRPr="00820B28" w:rsidRDefault="007B698B" w:rsidP="008C4F7E">
            <w:pPr>
              <w:autoSpaceDE w:val="0"/>
              <w:autoSpaceDN w:val="0"/>
              <w:adjustRightInd w:val="0"/>
              <w:rPr>
                <w:rFonts w:ascii="David" w:hAnsi="David" w:cs="David"/>
                <w:color w:val="EE0000"/>
                <w:kern w:val="0"/>
              </w:rPr>
            </w:pPr>
            <w:r w:rsidRPr="00820B28">
              <w:rPr>
                <w:rFonts w:ascii="David" w:hAnsi="David" w:cs="David" w:hint="cs"/>
                <w:rtl/>
              </w:rPr>
              <w:t xml:space="preserve">הפלסטיק הוא חומר שמקורו בנפט גולמי. תהליך הפקה של פלסטיק ותהליך הייצור של פלסטיק כרוכים בניצול מקורות אנרגיה </w:t>
            </w:r>
            <w:proofErr w:type="spellStart"/>
            <w:r w:rsidRPr="00820B28">
              <w:rPr>
                <w:rFonts w:ascii="David" w:hAnsi="David" w:cs="David" w:hint="cs"/>
                <w:rtl/>
              </w:rPr>
              <w:t>פוסיליים</w:t>
            </w:r>
            <w:proofErr w:type="spellEnd"/>
            <w:r w:rsidRPr="00820B28">
              <w:rPr>
                <w:rFonts w:ascii="David" w:hAnsi="David" w:cs="David" w:hint="cs"/>
                <w:rtl/>
              </w:rPr>
              <w:t xml:space="preserve"> ובכך תהליכי הייצור וההפקה תורמים לפליטה של פחמן דו-חמצני לאטמוספרה. זאת ועוד, שריפה של מוצרי פסולת תורמת אף היא לפליטה של פחמן דו-חמצני </w:t>
            </w:r>
            <w:r w:rsidRPr="00820B28">
              <w:rPr>
                <w:rFonts w:ascii="David" w:hAnsi="David" w:cs="David" w:hint="cs"/>
                <w:rtl/>
              </w:rPr>
              <w:lastRenderedPageBreak/>
              <w:t>לסביבה. הפתרון הוא הקטנת הצריכה של פלסטיק, שימוש חוזר בפלסטיק ושימוש בחומרי אריזה וכלים רב פעמיים.</w:t>
            </w:r>
          </w:p>
        </w:tc>
        <w:tc>
          <w:tcPr>
            <w:tcW w:w="1275" w:type="dxa"/>
          </w:tcPr>
          <w:p w14:paraId="1FA2B264" w14:textId="2133CA24" w:rsidR="000963F0" w:rsidRPr="00820B28" w:rsidRDefault="000963F0" w:rsidP="000963F0">
            <w:pPr>
              <w:rPr>
                <w:rFonts w:ascii="David" w:hAnsi="David" w:cs="David"/>
                <w:rtl/>
              </w:rPr>
            </w:pPr>
            <w:r w:rsidRPr="00820B28">
              <w:rPr>
                <w:rFonts w:ascii="David" w:hAnsi="David" w:cs="David" w:hint="cs"/>
                <w:rtl/>
              </w:rPr>
              <w:lastRenderedPageBreak/>
              <w:t xml:space="preserve">בספר הלימוד, </w:t>
            </w:r>
            <w:r w:rsidRPr="00820B28">
              <w:rPr>
                <w:rFonts w:ascii="David" w:hAnsi="David" w:cs="David" w:hint="cs"/>
                <w:b/>
                <w:bCs/>
                <w:rtl/>
              </w:rPr>
              <w:t>נפלאות המדע והטכנולוגיה</w:t>
            </w:r>
            <w:r w:rsidRPr="00820B28">
              <w:rPr>
                <w:rFonts w:ascii="David" w:hAnsi="David" w:cs="David" w:hint="cs"/>
                <w:rtl/>
              </w:rPr>
              <w:t xml:space="preserve">, בתבנית </w:t>
            </w:r>
            <w:r w:rsidRPr="00820B28">
              <w:rPr>
                <w:rFonts w:ascii="David" w:hAnsi="David" w:cs="David" w:hint="cs"/>
                <w:b/>
                <w:bCs/>
                <w:rtl/>
              </w:rPr>
              <w:t xml:space="preserve">במבט חוזר </w:t>
            </w:r>
            <w:r w:rsidRPr="00820B28">
              <w:rPr>
                <w:rFonts w:ascii="David" w:hAnsi="David" w:cs="David" w:hint="cs"/>
                <w:rtl/>
              </w:rPr>
              <w:t xml:space="preserve">עמוד </w:t>
            </w:r>
            <w:r w:rsidR="005035BC" w:rsidRPr="00820B28">
              <w:rPr>
                <w:rFonts w:ascii="David" w:hAnsi="David" w:cs="David" w:hint="cs"/>
                <w:rtl/>
              </w:rPr>
              <w:t>71</w:t>
            </w:r>
          </w:p>
          <w:p w14:paraId="24808637" w14:textId="77777777" w:rsidR="005035BC" w:rsidRPr="00820B28" w:rsidRDefault="005035BC" w:rsidP="000963F0">
            <w:pPr>
              <w:rPr>
                <w:rFonts w:ascii="David" w:hAnsi="David" w:cs="David"/>
                <w:rtl/>
              </w:rPr>
            </w:pPr>
          </w:p>
          <w:p w14:paraId="4F8E944C" w14:textId="0B8CDF8A" w:rsidR="00263440" w:rsidRPr="00820B28" w:rsidRDefault="00F6122D" w:rsidP="00BD2E2B">
            <w:pPr>
              <w:rPr>
                <w:rFonts w:ascii="David" w:hAnsi="David" w:cs="David"/>
                <w:color w:val="EE0000"/>
                <w:kern w:val="0"/>
              </w:rPr>
            </w:pPr>
            <w:r w:rsidRPr="00820B28">
              <w:rPr>
                <w:rFonts w:ascii="David" w:hAnsi="David" w:cs="David" w:hint="cs"/>
                <w:rtl/>
              </w:rPr>
              <w:t xml:space="preserve"> </w:t>
            </w:r>
            <w:r w:rsidR="000963F0" w:rsidRPr="00820B28">
              <w:rPr>
                <w:rFonts w:ascii="David" w:hAnsi="David" w:cs="David" w:hint="cs"/>
                <w:rtl/>
              </w:rPr>
              <w:t xml:space="preserve">, </w:t>
            </w:r>
            <w:r w:rsidRPr="00820B28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</w:tr>
      <w:tr w:rsidR="00F6122D" w:rsidRPr="00732011" w14:paraId="3DCFB095" w14:textId="6C7FDF44" w:rsidTr="00B44940">
        <w:tc>
          <w:tcPr>
            <w:tcW w:w="1445" w:type="dxa"/>
            <w:vMerge/>
          </w:tcPr>
          <w:p w14:paraId="29344757" w14:textId="542516F8" w:rsidR="00F6122D" w:rsidRPr="00732011" w:rsidRDefault="00F6122D" w:rsidP="001A5567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55A1AD3F" w14:textId="04BFFBA2" w:rsidR="00F6122D" w:rsidRPr="00732011" w:rsidRDefault="00F6122D" w:rsidP="00A0667E">
            <w:pPr>
              <w:rPr>
                <w:rFonts w:ascii="David" w:hAnsi="David" w:cs="David"/>
                <w:rtl/>
              </w:rPr>
            </w:pPr>
            <w:r w:rsidRPr="00732011">
              <w:rPr>
                <w:rFonts w:ascii="David" w:hAnsi="David" w:cs="David"/>
                <w:b/>
                <w:bCs/>
                <w:rtl/>
              </w:rPr>
              <w:t>פלסטיק  - היכן?</w:t>
            </w:r>
          </w:p>
        </w:tc>
        <w:tc>
          <w:tcPr>
            <w:tcW w:w="1701" w:type="dxa"/>
          </w:tcPr>
          <w:p w14:paraId="36801F28" w14:textId="35CC6F41" w:rsidR="00F6122D" w:rsidRPr="00B077B7" w:rsidRDefault="00F6122D" w:rsidP="00B077B7">
            <w:pPr>
              <w:rPr>
                <w:rFonts w:ascii="David" w:hAnsi="David" w:cs="David"/>
                <w:rtl/>
              </w:rPr>
            </w:pPr>
            <w:r w:rsidRPr="00732011">
              <w:rPr>
                <w:rFonts w:ascii="David" w:hAnsi="David" w:cs="David"/>
                <w:rtl/>
              </w:rPr>
              <w:t>איסוף מידע ומיזוגו ומיון מוצרים על קטגוריות</w:t>
            </w:r>
          </w:p>
        </w:tc>
        <w:tc>
          <w:tcPr>
            <w:tcW w:w="1417" w:type="dxa"/>
          </w:tcPr>
          <w:p w14:paraId="034DB495" w14:textId="77777777" w:rsidR="00F6122D" w:rsidRPr="00595626" w:rsidRDefault="00F6122D" w:rsidP="006423E6">
            <w:pPr>
              <w:contextualSpacing/>
              <w:rPr>
                <w:rFonts w:ascii="David" w:hAnsi="David" w:cs="David"/>
                <w:color w:val="984806" w:themeColor="accent6" w:themeShade="80"/>
                <w:rtl/>
              </w:rPr>
            </w:pPr>
          </w:p>
        </w:tc>
        <w:tc>
          <w:tcPr>
            <w:tcW w:w="1843" w:type="dxa"/>
            <w:vMerge/>
          </w:tcPr>
          <w:p w14:paraId="6C381021" w14:textId="1D7DEF30" w:rsidR="00F6122D" w:rsidRPr="00732011" w:rsidRDefault="00F6122D" w:rsidP="00B3016E">
            <w:pPr>
              <w:numPr>
                <w:ilvl w:val="1"/>
                <w:numId w:val="10"/>
              </w:numPr>
              <w:tabs>
                <w:tab w:val="num" w:pos="278"/>
              </w:tabs>
              <w:ind w:left="278" w:right="0" w:hanging="278"/>
              <w:rPr>
                <w:rFonts w:ascii="David" w:hAnsi="David" w:cs="David"/>
                <w:rtl/>
              </w:rPr>
            </w:pPr>
          </w:p>
        </w:tc>
        <w:tc>
          <w:tcPr>
            <w:tcW w:w="1853" w:type="dxa"/>
            <w:vMerge w:val="restart"/>
          </w:tcPr>
          <w:p w14:paraId="2CE120F9" w14:textId="77777777" w:rsidR="00F6122D" w:rsidRPr="00732011" w:rsidRDefault="00F6122D" w:rsidP="00B077B7">
            <w:pPr>
              <w:tabs>
                <w:tab w:val="num" w:pos="1440"/>
              </w:tabs>
              <w:ind w:left="278" w:right="1080"/>
              <w:rPr>
                <w:rFonts w:ascii="David" w:hAnsi="David" w:cs="David"/>
                <w:rtl/>
              </w:rPr>
            </w:pPr>
          </w:p>
        </w:tc>
        <w:tc>
          <w:tcPr>
            <w:tcW w:w="1407" w:type="dxa"/>
            <w:vMerge w:val="restart"/>
          </w:tcPr>
          <w:p w14:paraId="6E8CAC8B" w14:textId="77777777" w:rsidR="00F6122D" w:rsidRPr="00732011" w:rsidRDefault="00F6122D" w:rsidP="00B077B7">
            <w:pPr>
              <w:tabs>
                <w:tab w:val="num" w:pos="1440"/>
              </w:tabs>
              <w:ind w:left="278" w:right="1080"/>
              <w:rPr>
                <w:rFonts w:ascii="David" w:hAnsi="David" w:cs="David"/>
                <w:rtl/>
              </w:rPr>
            </w:pPr>
          </w:p>
        </w:tc>
        <w:tc>
          <w:tcPr>
            <w:tcW w:w="1275" w:type="dxa"/>
            <w:vMerge w:val="restart"/>
          </w:tcPr>
          <w:p w14:paraId="00A51FC1" w14:textId="77777777" w:rsidR="00F6122D" w:rsidRPr="00732011" w:rsidRDefault="00F6122D" w:rsidP="00B077B7">
            <w:pPr>
              <w:tabs>
                <w:tab w:val="num" w:pos="1440"/>
              </w:tabs>
              <w:ind w:left="278" w:right="1080"/>
              <w:rPr>
                <w:rFonts w:ascii="David" w:hAnsi="David" w:cs="David"/>
                <w:rtl/>
              </w:rPr>
            </w:pPr>
          </w:p>
        </w:tc>
      </w:tr>
      <w:tr w:rsidR="00F6122D" w:rsidRPr="00732011" w14:paraId="38733FC6" w14:textId="778917D4" w:rsidTr="00B44940">
        <w:tc>
          <w:tcPr>
            <w:tcW w:w="1445" w:type="dxa"/>
            <w:vMerge/>
          </w:tcPr>
          <w:p w14:paraId="05BBD11A" w14:textId="4E5DCCC9" w:rsidR="00F6122D" w:rsidRPr="00732011" w:rsidRDefault="00F6122D" w:rsidP="001A5567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11518852" w14:textId="61A79A33" w:rsidR="00F6122D" w:rsidRPr="00732011" w:rsidRDefault="00F6122D" w:rsidP="00A0667E">
            <w:pPr>
              <w:rPr>
                <w:rFonts w:ascii="David" w:hAnsi="David" w:cs="David"/>
                <w:b/>
                <w:bCs/>
                <w:rtl/>
              </w:rPr>
            </w:pPr>
            <w:r w:rsidRPr="00732011">
              <w:rPr>
                <w:rFonts w:ascii="David" w:hAnsi="David" w:cs="David"/>
                <w:b/>
                <w:bCs/>
                <w:rtl/>
              </w:rPr>
              <w:t xml:space="preserve">תכונות של סוגי פלסטיק   </w:t>
            </w:r>
          </w:p>
        </w:tc>
        <w:tc>
          <w:tcPr>
            <w:tcW w:w="1701" w:type="dxa"/>
          </w:tcPr>
          <w:p w14:paraId="7A3568A5" w14:textId="31CFE9A0" w:rsidR="00F6122D" w:rsidRPr="00732011" w:rsidRDefault="00F6122D" w:rsidP="00B64AEF">
            <w:pPr>
              <w:rPr>
                <w:rFonts w:ascii="David" w:hAnsi="David" w:cs="David"/>
              </w:rPr>
            </w:pPr>
            <w:r w:rsidRPr="00732011">
              <w:rPr>
                <w:rFonts w:ascii="David" w:hAnsi="David" w:cs="David"/>
                <w:rtl/>
              </w:rPr>
              <w:t>חקר מדעי: עריכת תצפיות וניסויים,</w:t>
            </w:r>
          </w:p>
          <w:p w14:paraId="65C5930B" w14:textId="77777777" w:rsidR="00F6122D" w:rsidRPr="00732011" w:rsidRDefault="00F6122D" w:rsidP="00B64AEF">
            <w:pPr>
              <w:rPr>
                <w:rFonts w:ascii="David" w:hAnsi="David" w:cs="David"/>
              </w:rPr>
            </w:pPr>
            <w:r w:rsidRPr="00732011">
              <w:rPr>
                <w:rFonts w:ascii="David" w:hAnsi="David" w:cs="David"/>
                <w:rtl/>
              </w:rPr>
              <w:t>הסקת מסקנות</w:t>
            </w:r>
          </w:p>
          <w:p w14:paraId="7FE77C44" w14:textId="104279DE" w:rsidR="00F6122D" w:rsidRPr="00732011" w:rsidRDefault="00F6122D" w:rsidP="00B64AEF">
            <w:pPr>
              <w:pStyle w:val="a5"/>
              <w:ind w:left="360"/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  <w:vMerge w:val="restart"/>
          </w:tcPr>
          <w:p w14:paraId="5682332D" w14:textId="4DDB0089" w:rsidR="00F6122D" w:rsidRPr="00210EC0" w:rsidRDefault="00F6122D" w:rsidP="00210EC0">
            <w:pPr>
              <w:spacing w:after="160"/>
              <w:rPr>
                <w:rFonts w:ascii="David" w:eastAsia="Times New Roman" w:hAnsi="David" w:cs="David"/>
                <w:b/>
                <w:bCs/>
                <w:color w:val="984806" w:themeColor="accent6" w:themeShade="80"/>
                <w:kern w:val="0"/>
                <w:rtl/>
                <w:lang w:eastAsia="ja-JP"/>
                <w14:ligatures w14:val="none"/>
              </w:rPr>
            </w:pPr>
            <w:r w:rsidRPr="006902E4">
              <w:rPr>
                <w:rFonts w:ascii="David" w:eastAsia="Times New Roman" w:hAnsi="David" w:cs="David"/>
                <w:color w:val="984806" w:themeColor="accent6" w:themeShade="80"/>
                <w:kern w:val="0"/>
                <w:rtl/>
                <w:lang w:eastAsia="ja-JP"/>
                <w14:ligatures w14:val="none"/>
              </w:rPr>
              <w:t>להתנהל ביושרה ובשקיפות בעריכת תצפיות ניסויים ובדיווח על תוצאותיהם</w:t>
            </w:r>
            <w:r w:rsidRPr="006902E4">
              <w:rPr>
                <w:rFonts w:ascii="David" w:eastAsia="Times New Roman" w:hAnsi="David" w:cs="David"/>
                <w:b/>
                <w:bCs/>
                <w:color w:val="984806" w:themeColor="accent6" w:themeShade="80"/>
                <w:kern w:val="0"/>
                <w:lang w:eastAsia="ja-JP"/>
                <w14:ligatures w14:val="none"/>
              </w:rPr>
              <w:t>.</w:t>
            </w:r>
          </w:p>
        </w:tc>
        <w:tc>
          <w:tcPr>
            <w:tcW w:w="1843" w:type="dxa"/>
            <w:vMerge/>
          </w:tcPr>
          <w:p w14:paraId="6E972BAB" w14:textId="597AC91D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3" w:type="dxa"/>
            <w:vMerge/>
          </w:tcPr>
          <w:p w14:paraId="6A9B3F5B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07" w:type="dxa"/>
            <w:vMerge/>
          </w:tcPr>
          <w:p w14:paraId="04D700A7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75" w:type="dxa"/>
            <w:vMerge/>
          </w:tcPr>
          <w:p w14:paraId="61642576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</w:tr>
      <w:tr w:rsidR="00F6122D" w:rsidRPr="00732011" w14:paraId="4D5238DA" w14:textId="7999F4C6" w:rsidTr="00B44940">
        <w:tc>
          <w:tcPr>
            <w:tcW w:w="1445" w:type="dxa"/>
            <w:vMerge w:val="restart"/>
          </w:tcPr>
          <w:p w14:paraId="65DA43EB" w14:textId="77777777" w:rsidR="00F6122D" w:rsidRPr="00732011" w:rsidRDefault="00F6122D" w:rsidP="001A5567">
            <w:pPr>
              <w:rPr>
                <w:rFonts w:ascii="David" w:hAnsi="David" w:cs="David"/>
                <w:b/>
                <w:bCs/>
                <w:rtl/>
              </w:rPr>
            </w:pPr>
            <w:r w:rsidRPr="00732011">
              <w:rPr>
                <w:rFonts w:ascii="David" w:hAnsi="David" w:cs="David"/>
                <w:b/>
                <w:bCs/>
                <w:rtl/>
              </w:rPr>
              <w:t>תכונות משותפות לסוגי הפלסטיק</w:t>
            </w:r>
          </w:p>
          <w:p w14:paraId="18FEF1A8" w14:textId="18C31647" w:rsidR="00F6122D" w:rsidRPr="00732011" w:rsidRDefault="00F6122D" w:rsidP="00D12F2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07896B30" w14:textId="66A2DCC7" w:rsidR="00F6122D" w:rsidRPr="00732011" w:rsidRDefault="00F6122D" w:rsidP="00070BFC">
            <w:pPr>
              <w:rPr>
                <w:rFonts w:ascii="David" w:hAnsi="David" w:cs="David"/>
                <w:b/>
                <w:bCs/>
                <w:rtl/>
              </w:rPr>
            </w:pPr>
            <w:r w:rsidRPr="00732011">
              <w:rPr>
                <w:rFonts w:ascii="David" w:hAnsi="David" w:cs="David"/>
                <w:b/>
                <w:bCs/>
                <w:rtl/>
              </w:rPr>
              <w:t xml:space="preserve">האם הפלסטיק אטים למים? </w:t>
            </w:r>
          </w:p>
        </w:tc>
        <w:tc>
          <w:tcPr>
            <w:tcW w:w="1701" w:type="dxa"/>
          </w:tcPr>
          <w:p w14:paraId="75954BA6" w14:textId="77777777" w:rsidR="00F6122D" w:rsidRPr="00732011" w:rsidRDefault="00F6122D" w:rsidP="00B64AEF">
            <w:pPr>
              <w:rPr>
                <w:rFonts w:ascii="David" w:hAnsi="David" w:cs="David"/>
                <w:rtl/>
              </w:rPr>
            </w:pPr>
            <w:r w:rsidRPr="00732011">
              <w:rPr>
                <w:rFonts w:ascii="David" w:hAnsi="David" w:cs="David"/>
                <w:rtl/>
              </w:rPr>
              <w:t>חקר מדעי: עריכת תצפיות וניסויים</w:t>
            </w:r>
          </w:p>
          <w:p w14:paraId="0906E2EE" w14:textId="6BE9D87E" w:rsidR="00F6122D" w:rsidRPr="00732011" w:rsidRDefault="00F6122D" w:rsidP="00B64AEF">
            <w:pPr>
              <w:rPr>
                <w:rFonts w:ascii="David" w:hAnsi="David" w:cs="David"/>
              </w:rPr>
            </w:pPr>
            <w:r w:rsidRPr="00732011">
              <w:rPr>
                <w:rFonts w:ascii="David" w:hAnsi="David" w:cs="David"/>
                <w:rtl/>
              </w:rPr>
              <w:t>והסקת מסקנות</w:t>
            </w:r>
          </w:p>
          <w:p w14:paraId="3DE1C9E8" w14:textId="6149EBD9" w:rsidR="00F6122D" w:rsidRPr="00732011" w:rsidRDefault="00F6122D" w:rsidP="00B64AEF">
            <w:pPr>
              <w:pStyle w:val="a5"/>
              <w:ind w:left="360"/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  <w:vMerge/>
          </w:tcPr>
          <w:p w14:paraId="4DBC0769" w14:textId="77777777" w:rsidR="00F6122D" w:rsidRPr="00595626" w:rsidRDefault="00F6122D" w:rsidP="001A5567">
            <w:pPr>
              <w:rPr>
                <w:rFonts w:ascii="David" w:hAnsi="David" w:cs="David"/>
                <w:color w:val="984806" w:themeColor="accent6" w:themeShade="80"/>
                <w:rtl/>
              </w:rPr>
            </w:pPr>
          </w:p>
        </w:tc>
        <w:tc>
          <w:tcPr>
            <w:tcW w:w="1843" w:type="dxa"/>
            <w:vMerge/>
          </w:tcPr>
          <w:p w14:paraId="1A0BAF56" w14:textId="2D69C51F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3" w:type="dxa"/>
            <w:vMerge/>
          </w:tcPr>
          <w:p w14:paraId="725E5746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07" w:type="dxa"/>
            <w:vMerge/>
          </w:tcPr>
          <w:p w14:paraId="48110B35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75" w:type="dxa"/>
            <w:vMerge/>
          </w:tcPr>
          <w:p w14:paraId="22505874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</w:tr>
      <w:tr w:rsidR="00F6122D" w:rsidRPr="00732011" w14:paraId="0F6C3B42" w14:textId="7F2D8918" w:rsidTr="00B44940">
        <w:tc>
          <w:tcPr>
            <w:tcW w:w="1445" w:type="dxa"/>
            <w:vMerge/>
          </w:tcPr>
          <w:p w14:paraId="7CD63F30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42430E32" w14:textId="32F95011" w:rsidR="00F6122D" w:rsidRPr="00732011" w:rsidRDefault="00F6122D" w:rsidP="00A0667E">
            <w:pPr>
              <w:rPr>
                <w:rFonts w:ascii="David" w:hAnsi="David" w:cs="David"/>
                <w:b/>
                <w:bCs/>
                <w:rtl/>
              </w:rPr>
            </w:pPr>
            <w:r w:rsidRPr="00732011">
              <w:rPr>
                <w:rFonts w:ascii="David" w:hAnsi="David" w:cs="David"/>
                <w:b/>
                <w:bCs/>
                <w:rtl/>
              </w:rPr>
              <w:t>מנצלים תכונה של חומר (טכנולוגיה)</w:t>
            </w:r>
          </w:p>
        </w:tc>
        <w:tc>
          <w:tcPr>
            <w:tcW w:w="1701" w:type="dxa"/>
          </w:tcPr>
          <w:p w14:paraId="40F7394B" w14:textId="77777777" w:rsidR="00F6122D" w:rsidRPr="00820B28" w:rsidRDefault="00F6122D" w:rsidP="00732011">
            <w:pPr>
              <w:autoSpaceDE w:val="0"/>
              <w:autoSpaceDN w:val="0"/>
              <w:bidi w:val="0"/>
              <w:adjustRightInd w:val="0"/>
              <w:jc w:val="right"/>
              <w:rPr>
                <w:rFonts w:ascii="David" w:hAnsi="David" w:cs="David"/>
                <w:color w:val="231F20"/>
                <w:kern w:val="0"/>
              </w:rPr>
            </w:pPr>
            <w:r w:rsidRPr="00820B28">
              <w:rPr>
                <w:rFonts w:ascii="David" w:hAnsi="David" w:cs="David"/>
                <w:color w:val="231F20"/>
                <w:kern w:val="0"/>
                <w:rtl/>
              </w:rPr>
              <w:t>הקשר בין תכונה של</w:t>
            </w:r>
          </w:p>
          <w:p w14:paraId="675DD79F" w14:textId="77777777" w:rsidR="00F6122D" w:rsidRPr="00820B28" w:rsidRDefault="00F6122D" w:rsidP="00732011">
            <w:pPr>
              <w:autoSpaceDE w:val="0"/>
              <w:autoSpaceDN w:val="0"/>
              <w:bidi w:val="0"/>
              <w:adjustRightInd w:val="0"/>
              <w:jc w:val="right"/>
              <w:rPr>
                <w:rFonts w:ascii="David" w:hAnsi="David" w:cs="David"/>
                <w:color w:val="231F20"/>
                <w:kern w:val="0"/>
              </w:rPr>
            </w:pPr>
            <w:r w:rsidRPr="00820B28">
              <w:rPr>
                <w:rFonts w:ascii="David" w:hAnsi="David" w:cs="David"/>
                <w:color w:val="231F20"/>
                <w:kern w:val="0"/>
                <w:rtl/>
              </w:rPr>
              <w:t>חומר לשימוש בו</w:t>
            </w:r>
          </w:p>
          <w:p w14:paraId="2DB6EA64" w14:textId="77777777" w:rsidR="00F6122D" w:rsidRPr="00820B28" w:rsidRDefault="00F6122D" w:rsidP="00732011">
            <w:pPr>
              <w:jc w:val="both"/>
              <w:rPr>
                <w:rFonts w:ascii="David" w:hAnsi="David" w:cs="David"/>
              </w:rPr>
            </w:pPr>
            <w:r w:rsidRPr="00820B28">
              <w:rPr>
                <w:rFonts w:ascii="David" w:hAnsi="David" w:cs="David"/>
                <w:color w:val="231F20"/>
                <w:kern w:val="0"/>
                <w:rtl/>
              </w:rPr>
              <w:t>להכנת מוצר</w:t>
            </w:r>
          </w:p>
          <w:p w14:paraId="74B16ECA" w14:textId="77777777" w:rsidR="00F6122D" w:rsidRPr="00820B28" w:rsidRDefault="00F6122D" w:rsidP="00732011">
            <w:pPr>
              <w:jc w:val="both"/>
              <w:rPr>
                <w:rFonts w:ascii="David" w:hAnsi="David" w:cs="David"/>
                <w:rtl/>
              </w:rPr>
            </w:pPr>
          </w:p>
          <w:p w14:paraId="7BF7C077" w14:textId="5BE17E26" w:rsidR="00F6122D" w:rsidRPr="00820B28" w:rsidRDefault="00F6122D" w:rsidP="00732011">
            <w:pPr>
              <w:jc w:val="both"/>
              <w:rPr>
                <w:rFonts w:ascii="David" w:hAnsi="David" w:cs="David"/>
              </w:rPr>
            </w:pPr>
            <w:r w:rsidRPr="00820B28">
              <w:rPr>
                <w:rFonts w:ascii="David" w:hAnsi="David" w:cs="David"/>
                <w:rtl/>
              </w:rPr>
              <w:t>ייצוג מידע בטבלה</w:t>
            </w:r>
          </w:p>
          <w:p w14:paraId="21847473" w14:textId="62C735B9" w:rsidR="00F6122D" w:rsidRPr="00820B28" w:rsidRDefault="00F6122D" w:rsidP="00B077B7">
            <w:pPr>
              <w:pStyle w:val="a5"/>
              <w:ind w:left="0"/>
              <w:jc w:val="both"/>
              <w:rPr>
                <w:rFonts w:ascii="David" w:hAnsi="David" w:cs="David"/>
                <w:rtl/>
              </w:rPr>
            </w:pPr>
            <w:r w:rsidRPr="00820B28">
              <w:rPr>
                <w:rFonts w:ascii="David" w:hAnsi="David" w:cs="David"/>
                <w:rtl/>
              </w:rPr>
              <w:t>והסקת מסקנות</w:t>
            </w:r>
          </w:p>
        </w:tc>
        <w:tc>
          <w:tcPr>
            <w:tcW w:w="1417" w:type="dxa"/>
            <w:vMerge w:val="restart"/>
          </w:tcPr>
          <w:p w14:paraId="7AA44D4D" w14:textId="77777777" w:rsidR="00F6122D" w:rsidRPr="00820B28" w:rsidRDefault="00F6122D" w:rsidP="005F1807">
            <w:pPr>
              <w:rPr>
                <w:rFonts w:ascii="David" w:hAnsi="David" w:cs="David"/>
                <w:color w:val="984806" w:themeColor="accent6" w:themeShade="80"/>
                <w:rtl/>
              </w:rPr>
            </w:pPr>
            <w:r w:rsidRPr="00820B28">
              <w:rPr>
                <w:rFonts w:ascii="David" w:hAnsi="David" w:cs="David"/>
                <w:b/>
                <w:bCs/>
                <w:color w:val="984806" w:themeColor="accent6" w:themeShade="80"/>
                <w:rtl/>
              </w:rPr>
              <w:t>לקבל החלטות המתבססות גם על ידע מדעי וליזום פעולות לפתרון של סוגיות מורכבות המשלבות</w:t>
            </w:r>
            <w:r w:rsidRPr="00820B28">
              <w:rPr>
                <w:rFonts w:ascii="David" w:hAnsi="David" w:cs="David"/>
                <w:b/>
                <w:bCs/>
                <w:color w:val="984806" w:themeColor="accent6" w:themeShade="80"/>
              </w:rPr>
              <w:t xml:space="preserve"> </w:t>
            </w:r>
            <w:r w:rsidRPr="00820B28">
              <w:rPr>
                <w:rFonts w:ascii="David" w:hAnsi="David" w:cs="David"/>
                <w:b/>
                <w:bCs/>
                <w:color w:val="984806" w:themeColor="accent6" w:themeShade="80"/>
                <w:rtl/>
              </w:rPr>
              <w:t>היבטים מדעיים (לדוגמה: בחירת מתכת מתאימה למוצר)</w:t>
            </w:r>
          </w:p>
          <w:p w14:paraId="40B6531F" w14:textId="687AF577" w:rsidR="00F6122D" w:rsidRPr="00820B28" w:rsidRDefault="00F6122D" w:rsidP="001A5567">
            <w:pPr>
              <w:rPr>
                <w:rFonts w:ascii="David" w:hAnsi="David" w:cs="David"/>
                <w:color w:val="984806" w:themeColor="accent6" w:themeShade="80"/>
                <w:rtl/>
              </w:rPr>
            </w:pPr>
          </w:p>
        </w:tc>
        <w:tc>
          <w:tcPr>
            <w:tcW w:w="1843" w:type="dxa"/>
            <w:vMerge/>
          </w:tcPr>
          <w:p w14:paraId="717422E9" w14:textId="46478496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3" w:type="dxa"/>
            <w:vMerge/>
          </w:tcPr>
          <w:p w14:paraId="1681BD5E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07" w:type="dxa"/>
            <w:vMerge/>
          </w:tcPr>
          <w:p w14:paraId="5E7F7085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75" w:type="dxa"/>
            <w:vMerge/>
          </w:tcPr>
          <w:p w14:paraId="10F148DF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</w:tr>
      <w:tr w:rsidR="00F6122D" w:rsidRPr="00732011" w14:paraId="12667395" w14:textId="73913C03" w:rsidTr="00B44940">
        <w:tc>
          <w:tcPr>
            <w:tcW w:w="1445" w:type="dxa"/>
            <w:vMerge/>
          </w:tcPr>
          <w:p w14:paraId="5F24713E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14194093" w14:textId="63F0EAAB" w:rsidR="00F6122D" w:rsidRPr="00732011" w:rsidRDefault="00F6122D" w:rsidP="00A0667E">
            <w:pPr>
              <w:rPr>
                <w:rFonts w:ascii="David" w:hAnsi="David" w:cs="David"/>
                <w:b/>
                <w:bCs/>
                <w:rtl/>
              </w:rPr>
            </w:pPr>
            <w:r w:rsidRPr="00732011">
              <w:rPr>
                <w:rFonts w:ascii="David" w:hAnsi="David" w:cs="David"/>
                <w:b/>
                <w:bCs/>
                <w:rtl/>
              </w:rPr>
              <w:t>האם הפלסטיק מוליך חשמל?</w:t>
            </w:r>
          </w:p>
        </w:tc>
        <w:tc>
          <w:tcPr>
            <w:tcW w:w="1701" w:type="dxa"/>
          </w:tcPr>
          <w:p w14:paraId="1221D047" w14:textId="5D4ACBF4" w:rsidR="00F6122D" w:rsidRPr="00820B28" w:rsidRDefault="00F6122D" w:rsidP="00B64AEF">
            <w:pPr>
              <w:rPr>
                <w:rFonts w:ascii="David" w:hAnsi="David" w:cs="David"/>
                <w:rtl/>
              </w:rPr>
            </w:pPr>
            <w:r w:rsidRPr="00820B28">
              <w:rPr>
                <w:rFonts w:ascii="David" w:hAnsi="David" w:cs="David"/>
                <w:rtl/>
              </w:rPr>
              <w:t>חקר מדעי: עריכת תצפיות וניסויים,</w:t>
            </w:r>
          </w:p>
          <w:p w14:paraId="27CF1435" w14:textId="1E07D029" w:rsidR="00F6122D" w:rsidRPr="00820B28" w:rsidRDefault="00F6122D" w:rsidP="00B077B7">
            <w:pPr>
              <w:rPr>
                <w:rFonts w:ascii="David" w:hAnsi="David" w:cs="David"/>
                <w:rtl/>
              </w:rPr>
            </w:pPr>
            <w:r w:rsidRPr="00820B28">
              <w:rPr>
                <w:rFonts w:ascii="David" w:hAnsi="David" w:cs="David"/>
                <w:rtl/>
              </w:rPr>
              <w:t>הסקת מסקנות</w:t>
            </w:r>
          </w:p>
        </w:tc>
        <w:tc>
          <w:tcPr>
            <w:tcW w:w="1417" w:type="dxa"/>
            <w:vMerge/>
          </w:tcPr>
          <w:p w14:paraId="33D8B43B" w14:textId="0098D97A" w:rsidR="00F6122D" w:rsidRPr="00820B28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43" w:type="dxa"/>
            <w:vMerge/>
          </w:tcPr>
          <w:p w14:paraId="4E46EFB3" w14:textId="773B2A75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3" w:type="dxa"/>
            <w:vMerge/>
          </w:tcPr>
          <w:p w14:paraId="45DA1934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07" w:type="dxa"/>
            <w:vMerge/>
          </w:tcPr>
          <w:p w14:paraId="1A2FF195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75" w:type="dxa"/>
            <w:vMerge/>
          </w:tcPr>
          <w:p w14:paraId="25B82A2A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</w:tr>
      <w:tr w:rsidR="00F6122D" w:rsidRPr="00732011" w14:paraId="37F32A32" w14:textId="7F4020C6" w:rsidTr="00B44940">
        <w:tc>
          <w:tcPr>
            <w:tcW w:w="1445" w:type="dxa"/>
          </w:tcPr>
          <w:p w14:paraId="7FCEEAC2" w14:textId="1EE85196" w:rsidR="00F6122D" w:rsidRPr="00732011" w:rsidRDefault="00F6122D" w:rsidP="001A5567">
            <w:pPr>
              <w:rPr>
                <w:rFonts w:ascii="David" w:hAnsi="David" w:cs="David"/>
                <w:b/>
                <w:bCs/>
                <w:rtl/>
              </w:rPr>
            </w:pPr>
            <w:r w:rsidRPr="00732011">
              <w:rPr>
                <w:rFonts w:ascii="David" w:hAnsi="David" w:cs="David"/>
                <w:b/>
                <w:bCs/>
                <w:rtl/>
              </w:rPr>
              <w:t>קשרי גומלין מדע וטכנולוגיה</w:t>
            </w:r>
          </w:p>
        </w:tc>
        <w:tc>
          <w:tcPr>
            <w:tcW w:w="1985" w:type="dxa"/>
          </w:tcPr>
          <w:p w14:paraId="40111BCC" w14:textId="63E9ED46" w:rsidR="00F6122D" w:rsidRPr="00732011" w:rsidRDefault="00F6122D" w:rsidP="00A0667E">
            <w:pPr>
              <w:rPr>
                <w:rFonts w:ascii="David" w:hAnsi="David" w:cs="David"/>
                <w:b/>
                <w:bCs/>
                <w:rtl/>
              </w:rPr>
            </w:pPr>
            <w:r w:rsidRPr="00732011">
              <w:rPr>
                <w:rFonts w:ascii="David" w:hAnsi="David" w:cs="David"/>
                <w:b/>
                <w:bCs/>
                <w:rtl/>
              </w:rPr>
              <w:t>איזה סוג פלסטיק מתאים למוצר?</w:t>
            </w:r>
          </w:p>
        </w:tc>
        <w:tc>
          <w:tcPr>
            <w:tcW w:w="1701" w:type="dxa"/>
          </w:tcPr>
          <w:p w14:paraId="7BF1E998" w14:textId="77777777" w:rsidR="00F6122D" w:rsidRPr="00820B28" w:rsidRDefault="00F6122D" w:rsidP="00732011">
            <w:pPr>
              <w:autoSpaceDE w:val="0"/>
              <w:autoSpaceDN w:val="0"/>
              <w:bidi w:val="0"/>
              <w:adjustRightInd w:val="0"/>
              <w:jc w:val="right"/>
              <w:rPr>
                <w:rFonts w:ascii="David" w:hAnsi="David" w:cs="David"/>
                <w:color w:val="231F20"/>
                <w:kern w:val="0"/>
              </w:rPr>
            </w:pPr>
            <w:r w:rsidRPr="00820B28">
              <w:rPr>
                <w:rFonts w:ascii="David" w:hAnsi="David" w:cs="David"/>
                <w:color w:val="231F20"/>
                <w:kern w:val="0"/>
                <w:rtl/>
              </w:rPr>
              <w:t>הקשר בין תכונה של</w:t>
            </w:r>
          </w:p>
          <w:p w14:paraId="0A9B55B9" w14:textId="77777777" w:rsidR="00F6122D" w:rsidRPr="00820B28" w:rsidRDefault="00F6122D" w:rsidP="00732011">
            <w:pPr>
              <w:autoSpaceDE w:val="0"/>
              <w:autoSpaceDN w:val="0"/>
              <w:bidi w:val="0"/>
              <w:adjustRightInd w:val="0"/>
              <w:jc w:val="right"/>
              <w:rPr>
                <w:rFonts w:ascii="David" w:hAnsi="David" w:cs="David"/>
                <w:color w:val="231F20"/>
                <w:kern w:val="0"/>
              </w:rPr>
            </w:pPr>
            <w:r w:rsidRPr="00820B28">
              <w:rPr>
                <w:rFonts w:ascii="David" w:hAnsi="David" w:cs="David"/>
                <w:color w:val="231F20"/>
                <w:kern w:val="0"/>
                <w:rtl/>
              </w:rPr>
              <w:t>חומר לשימוש בו</w:t>
            </w:r>
          </w:p>
          <w:p w14:paraId="1F909865" w14:textId="77777777" w:rsidR="00F6122D" w:rsidRPr="00820B28" w:rsidRDefault="00F6122D" w:rsidP="00732011">
            <w:pPr>
              <w:jc w:val="both"/>
              <w:rPr>
                <w:rFonts w:ascii="David" w:hAnsi="David" w:cs="David"/>
                <w:rtl/>
              </w:rPr>
            </w:pPr>
            <w:r w:rsidRPr="00820B28">
              <w:rPr>
                <w:rFonts w:ascii="David" w:hAnsi="David" w:cs="David"/>
                <w:color w:val="231F20"/>
                <w:kern w:val="0"/>
                <w:rtl/>
              </w:rPr>
              <w:t>להכנת מוצ</w:t>
            </w:r>
            <w:r w:rsidRPr="00820B28">
              <w:rPr>
                <w:rFonts w:ascii="David" w:hAnsi="David" w:cs="David" w:hint="cs"/>
                <w:rtl/>
              </w:rPr>
              <w:t>ר</w:t>
            </w:r>
          </w:p>
          <w:p w14:paraId="0B5F237F" w14:textId="77777777" w:rsidR="00F6122D" w:rsidRPr="00820B28" w:rsidRDefault="00F6122D" w:rsidP="00732011">
            <w:pPr>
              <w:jc w:val="both"/>
              <w:rPr>
                <w:rFonts w:ascii="David" w:hAnsi="David" w:cs="David"/>
                <w:rtl/>
              </w:rPr>
            </w:pPr>
          </w:p>
          <w:p w14:paraId="5E9C25E0" w14:textId="09332D57" w:rsidR="00F6122D" w:rsidRPr="00820B28" w:rsidRDefault="00F6122D" w:rsidP="00732011">
            <w:pPr>
              <w:jc w:val="both"/>
              <w:rPr>
                <w:rFonts w:ascii="David" w:hAnsi="David" w:cs="David"/>
                <w:rtl/>
              </w:rPr>
            </w:pPr>
            <w:r w:rsidRPr="00820B28">
              <w:rPr>
                <w:rFonts w:ascii="David" w:hAnsi="David" w:cs="David"/>
                <w:rtl/>
              </w:rPr>
              <w:t>ייצוג מידע בטבלה</w:t>
            </w:r>
          </w:p>
          <w:p w14:paraId="6B643CBF" w14:textId="44A26406" w:rsidR="00F6122D" w:rsidRPr="00820B28" w:rsidRDefault="00F6122D" w:rsidP="00EC69EF">
            <w:pPr>
              <w:pStyle w:val="a5"/>
              <w:ind w:left="0"/>
              <w:jc w:val="both"/>
              <w:rPr>
                <w:rFonts w:ascii="David" w:hAnsi="David" w:cs="David"/>
                <w:rtl/>
              </w:rPr>
            </w:pPr>
            <w:r w:rsidRPr="00820B28">
              <w:rPr>
                <w:rFonts w:ascii="David" w:hAnsi="David" w:cs="David"/>
                <w:rtl/>
              </w:rPr>
              <w:t>והסקת מסקנות</w:t>
            </w:r>
          </w:p>
        </w:tc>
        <w:tc>
          <w:tcPr>
            <w:tcW w:w="1417" w:type="dxa"/>
            <w:vMerge/>
          </w:tcPr>
          <w:p w14:paraId="15D08CF9" w14:textId="06D5A8C6" w:rsidR="00F6122D" w:rsidRPr="00820B28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43" w:type="dxa"/>
            <w:vMerge/>
          </w:tcPr>
          <w:p w14:paraId="7F7B4AD8" w14:textId="57CE0632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3" w:type="dxa"/>
            <w:vMerge w:val="restart"/>
          </w:tcPr>
          <w:p w14:paraId="1754BE84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07" w:type="dxa"/>
            <w:vMerge/>
          </w:tcPr>
          <w:p w14:paraId="4ADBA5B0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75" w:type="dxa"/>
            <w:vMerge/>
          </w:tcPr>
          <w:p w14:paraId="5A363A13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</w:tr>
      <w:tr w:rsidR="00F6122D" w:rsidRPr="00732011" w14:paraId="6262EBA2" w14:textId="1E729B55" w:rsidTr="00B44940">
        <w:tc>
          <w:tcPr>
            <w:tcW w:w="1445" w:type="dxa"/>
          </w:tcPr>
          <w:p w14:paraId="6C3E806B" w14:textId="22C74F45" w:rsidR="00F6122D" w:rsidRPr="00732011" w:rsidRDefault="00F6122D" w:rsidP="001A5567">
            <w:pPr>
              <w:rPr>
                <w:rFonts w:ascii="David" w:hAnsi="David" w:cs="David"/>
                <w:b/>
                <w:bCs/>
                <w:rtl/>
              </w:rPr>
            </w:pPr>
            <w:r w:rsidRPr="00732011">
              <w:rPr>
                <w:rFonts w:ascii="David" w:hAnsi="David" w:cs="David"/>
                <w:b/>
                <w:bCs/>
                <w:rtl/>
              </w:rPr>
              <w:t>פלסטיק והסביבה</w:t>
            </w:r>
          </w:p>
        </w:tc>
        <w:tc>
          <w:tcPr>
            <w:tcW w:w="1985" w:type="dxa"/>
          </w:tcPr>
          <w:p w14:paraId="34D17D89" w14:textId="4A0C4B7C" w:rsidR="00F6122D" w:rsidRPr="00732011" w:rsidRDefault="00F6122D" w:rsidP="00A0667E">
            <w:pPr>
              <w:rPr>
                <w:rFonts w:ascii="David" w:hAnsi="David" w:cs="David"/>
                <w:b/>
                <w:bCs/>
                <w:rtl/>
              </w:rPr>
            </w:pPr>
            <w:r w:rsidRPr="00732011">
              <w:rPr>
                <w:rFonts w:ascii="David" w:hAnsi="David" w:cs="David"/>
                <w:b/>
                <w:bCs/>
                <w:rtl/>
              </w:rPr>
              <w:t>פסולת של פלסטיק והסביבה</w:t>
            </w:r>
          </w:p>
        </w:tc>
        <w:tc>
          <w:tcPr>
            <w:tcW w:w="1701" w:type="dxa"/>
          </w:tcPr>
          <w:p w14:paraId="63C9C390" w14:textId="6B6A2DDF" w:rsidR="00F6122D" w:rsidRPr="00820B28" w:rsidRDefault="00F6122D" w:rsidP="009E1CBB">
            <w:pPr>
              <w:pStyle w:val="a5"/>
              <w:ind w:left="0"/>
              <w:rPr>
                <w:rFonts w:ascii="David" w:hAnsi="David" w:cs="David"/>
                <w:rtl/>
              </w:rPr>
            </w:pPr>
            <w:r w:rsidRPr="00820B28">
              <w:rPr>
                <w:rFonts w:ascii="David" w:hAnsi="David" w:cs="David"/>
                <w:rtl/>
              </w:rPr>
              <w:t>הקשר בין פסולת הפלסטיק לבין מפגעים סביבתיים)</w:t>
            </w:r>
          </w:p>
        </w:tc>
        <w:tc>
          <w:tcPr>
            <w:tcW w:w="1417" w:type="dxa"/>
          </w:tcPr>
          <w:p w14:paraId="169019A6" w14:textId="79CC2DEE" w:rsidR="00F6122D" w:rsidRPr="00820B28" w:rsidRDefault="00F6122D" w:rsidP="001A5567">
            <w:pPr>
              <w:rPr>
                <w:rFonts w:ascii="David" w:hAnsi="David" w:cs="David"/>
                <w:rtl/>
              </w:rPr>
            </w:pPr>
            <w:r w:rsidRPr="00820B28">
              <w:rPr>
                <w:rFonts w:ascii="David" w:eastAsia="Arial" w:hAnsi="David" w:cs="David"/>
                <w:color w:val="984806" w:themeColor="accent6" w:themeShade="80"/>
                <w:rtl/>
              </w:rPr>
              <w:t>לפרש ולהסביר את ההשלכות של פתרונות על היבטים</w:t>
            </w:r>
            <w:r w:rsidRPr="00820B28">
              <w:rPr>
                <w:rFonts w:ascii="David" w:eastAsia="Arial" w:hAnsi="David" w:cs="David"/>
                <w:color w:val="984806" w:themeColor="accent6" w:themeShade="80"/>
              </w:rPr>
              <w:t xml:space="preserve"> </w:t>
            </w:r>
            <w:r w:rsidRPr="00820B28">
              <w:rPr>
                <w:rFonts w:ascii="David" w:eastAsia="Arial" w:hAnsi="David" w:cs="David"/>
                <w:color w:val="984806" w:themeColor="accent6" w:themeShade="80"/>
                <w:rtl/>
              </w:rPr>
              <w:t>חברתיים, סביבתיים, מוסריים בהתבסס על ידע מדעי.</w:t>
            </w:r>
          </w:p>
        </w:tc>
        <w:tc>
          <w:tcPr>
            <w:tcW w:w="1843" w:type="dxa"/>
            <w:vMerge/>
          </w:tcPr>
          <w:p w14:paraId="4E606080" w14:textId="5D7CC4A0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3" w:type="dxa"/>
            <w:vMerge/>
          </w:tcPr>
          <w:p w14:paraId="43F236EF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07" w:type="dxa"/>
            <w:vMerge w:val="restart"/>
          </w:tcPr>
          <w:p w14:paraId="67C33E2F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75" w:type="dxa"/>
            <w:vMerge w:val="restart"/>
          </w:tcPr>
          <w:p w14:paraId="2DBDC4AD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</w:tr>
      <w:tr w:rsidR="00F6122D" w:rsidRPr="00732011" w14:paraId="065A2A4A" w14:textId="5E8C4EC6" w:rsidTr="00B44940">
        <w:tc>
          <w:tcPr>
            <w:tcW w:w="1445" w:type="dxa"/>
          </w:tcPr>
          <w:p w14:paraId="1B20E0F0" w14:textId="4DA4AF86" w:rsidR="00F6122D" w:rsidRPr="00732011" w:rsidRDefault="00F6122D" w:rsidP="001A5567">
            <w:pPr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732011">
              <w:rPr>
                <w:rFonts w:ascii="David" w:hAnsi="David" w:cs="David"/>
                <w:b/>
                <w:bCs/>
                <w:rtl/>
              </w:rPr>
              <w:t>עשיינות</w:t>
            </w:r>
            <w:proofErr w:type="spellEnd"/>
          </w:p>
        </w:tc>
        <w:tc>
          <w:tcPr>
            <w:tcW w:w="1985" w:type="dxa"/>
          </w:tcPr>
          <w:p w14:paraId="576219F3" w14:textId="1E241F0C" w:rsidR="00F6122D" w:rsidRPr="00732011" w:rsidRDefault="00F6122D" w:rsidP="00A0667E">
            <w:pPr>
              <w:rPr>
                <w:rFonts w:ascii="David" w:hAnsi="David" w:cs="David"/>
                <w:b/>
                <w:bCs/>
                <w:rtl/>
              </w:rPr>
            </w:pPr>
            <w:r w:rsidRPr="00732011">
              <w:rPr>
                <w:rFonts w:ascii="David" w:hAnsi="David" w:cs="David"/>
                <w:b/>
                <w:bCs/>
                <w:rtl/>
              </w:rPr>
              <w:t>משימה: מפיקים פלסטיק מחלב</w:t>
            </w:r>
          </w:p>
        </w:tc>
        <w:tc>
          <w:tcPr>
            <w:tcW w:w="1701" w:type="dxa"/>
          </w:tcPr>
          <w:p w14:paraId="698A530C" w14:textId="33C0A016" w:rsidR="00F6122D" w:rsidRPr="00820B28" w:rsidRDefault="00F6122D" w:rsidP="00B64AEF">
            <w:pPr>
              <w:rPr>
                <w:rFonts w:ascii="David" w:hAnsi="David" w:cs="David"/>
                <w:rtl/>
              </w:rPr>
            </w:pPr>
            <w:r w:rsidRPr="00820B28">
              <w:rPr>
                <w:rFonts w:ascii="David" w:hAnsi="David" w:cs="David"/>
                <w:rtl/>
              </w:rPr>
              <w:t>מיומנויות ביצוע</w:t>
            </w:r>
          </w:p>
        </w:tc>
        <w:tc>
          <w:tcPr>
            <w:tcW w:w="1417" w:type="dxa"/>
          </w:tcPr>
          <w:p w14:paraId="3DC5BB6F" w14:textId="77777777" w:rsidR="00F6122D" w:rsidRPr="00820B28" w:rsidRDefault="00F6122D" w:rsidP="001A5567">
            <w:pPr>
              <w:rPr>
                <w:rFonts w:ascii="David" w:hAnsi="David" w:cs="David"/>
                <w:color w:val="A66500"/>
                <w:rtl/>
              </w:rPr>
            </w:pPr>
          </w:p>
        </w:tc>
        <w:tc>
          <w:tcPr>
            <w:tcW w:w="1843" w:type="dxa"/>
            <w:vMerge/>
          </w:tcPr>
          <w:p w14:paraId="7AA0D00B" w14:textId="7C254B46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3" w:type="dxa"/>
            <w:vMerge/>
          </w:tcPr>
          <w:p w14:paraId="69F191B4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07" w:type="dxa"/>
            <w:vMerge/>
          </w:tcPr>
          <w:p w14:paraId="47EC5BD0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75" w:type="dxa"/>
            <w:vMerge/>
          </w:tcPr>
          <w:p w14:paraId="47B6E044" w14:textId="77777777" w:rsidR="00F6122D" w:rsidRPr="00732011" w:rsidRDefault="00F6122D" w:rsidP="001A5567">
            <w:pPr>
              <w:rPr>
                <w:rFonts w:ascii="David" w:hAnsi="David" w:cs="David"/>
                <w:rtl/>
              </w:rPr>
            </w:pPr>
          </w:p>
        </w:tc>
      </w:tr>
      <w:tr w:rsidR="00DD33AE" w:rsidRPr="00732011" w14:paraId="5C87ADA5" w14:textId="77777777" w:rsidTr="00B44940">
        <w:tc>
          <w:tcPr>
            <w:tcW w:w="1445" w:type="dxa"/>
          </w:tcPr>
          <w:p w14:paraId="6ACCC070" w14:textId="03FEE874" w:rsidR="00DD33AE" w:rsidRPr="00732011" w:rsidRDefault="00B077B7" w:rsidP="001A5567">
            <w:pPr>
              <w:rPr>
                <w:rFonts w:ascii="David" w:hAnsi="David" w:cs="David"/>
                <w:b/>
                <w:bCs/>
                <w:rtl/>
              </w:rPr>
            </w:pPr>
            <w:r w:rsidRPr="00EC69EF">
              <w:rPr>
                <w:rFonts w:ascii="David" w:hAnsi="David" w:cs="David"/>
                <w:b/>
                <w:bCs/>
                <w:kern w:val="0"/>
                <w:rtl/>
              </w:rPr>
              <w:t>משימת אתגר</w:t>
            </w:r>
          </w:p>
        </w:tc>
        <w:tc>
          <w:tcPr>
            <w:tcW w:w="1985" w:type="dxa"/>
          </w:tcPr>
          <w:p w14:paraId="27D5ED56" w14:textId="65286FAC" w:rsidR="00DD33AE" w:rsidRDefault="00DD33AE" w:rsidP="00A0667E">
            <w:pPr>
              <w:rPr>
                <w:rFonts w:ascii="David" w:hAnsi="David" w:cs="David"/>
                <w:b/>
                <w:bCs/>
                <w:rtl/>
              </w:rPr>
            </w:pPr>
            <w:r w:rsidRPr="00EC69EF">
              <w:rPr>
                <w:rFonts w:ascii="David" w:hAnsi="David" w:cs="David"/>
                <w:b/>
                <w:bCs/>
                <w:kern w:val="0"/>
                <w:rtl/>
              </w:rPr>
              <w:t>המצאות לשיפור איכות החיים</w:t>
            </w:r>
          </w:p>
          <w:p w14:paraId="4A461067" w14:textId="77777777" w:rsidR="005F69AC" w:rsidRDefault="005F69AC" w:rsidP="00A0667E">
            <w:pPr>
              <w:rPr>
                <w:rFonts w:ascii="David" w:hAnsi="David" w:cs="David"/>
                <w:b/>
                <w:bCs/>
                <w:rtl/>
              </w:rPr>
            </w:pPr>
          </w:p>
          <w:p w14:paraId="4BFF86B7" w14:textId="17C839D8" w:rsidR="005F69AC" w:rsidRPr="00EC69EF" w:rsidRDefault="005F69AC" w:rsidP="005F69AC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14:paraId="775FD481" w14:textId="43CFC7F2" w:rsidR="00D26890" w:rsidRPr="00820B28" w:rsidRDefault="00D26890" w:rsidP="00D26890">
            <w:pPr>
              <w:rPr>
                <w:rFonts w:ascii="David" w:hAnsi="David" w:cs="David"/>
              </w:rPr>
            </w:pPr>
            <w:r w:rsidRPr="00820B28">
              <w:rPr>
                <w:rFonts w:ascii="David" w:hAnsi="David" w:cs="David" w:hint="cs"/>
                <w:rtl/>
              </w:rPr>
              <w:t>פתרון</w:t>
            </w:r>
            <w:r w:rsidRPr="00820B28">
              <w:rPr>
                <w:rFonts w:ascii="David" w:hAnsi="David" w:cs="David"/>
                <w:rtl/>
              </w:rPr>
              <w:t xml:space="preserve"> </w:t>
            </w:r>
            <w:r w:rsidRPr="00820B28">
              <w:rPr>
                <w:rFonts w:ascii="David" w:hAnsi="David" w:cs="David" w:hint="cs"/>
                <w:rtl/>
              </w:rPr>
              <w:t>בעיות</w:t>
            </w:r>
            <w:r w:rsidRPr="00820B28">
              <w:rPr>
                <w:rFonts w:ascii="David" w:hAnsi="David" w:cs="David"/>
                <w:rtl/>
              </w:rPr>
              <w:t xml:space="preserve"> </w:t>
            </w:r>
            <w:r w:rsidRPr="00820B28">
              <w:rPr>
                <w:rFonts w:ascii="David" w:hAnsi="David" w:cs="David" w:hint="cs"/>
                <w:rtl/>
              </w:rPr>
              <w:t>באמצעות</w:t>
            </w:r>
            <w:r w:rsidRPr="00820B28">
              <w:rPr>
                <w:rFonts w:ascii="David" w:hAnsi="David" w:cs="David"/>
                <w:rtl/>
              </w:rPr>
              <w:t xml:space="preserve"> </w:t>
            </w:r>
            <w:r w:rsidRPr="00820B28">
              <w:rPr>
                <w:rFonts w:ascii="David" w:hAnsi="David" w:cs="David" w:hint="cs"/>
                <w:rtl/>
              </w:rPr>
              <w:t>נווט</w:t>
            </w:r>
            <w:r w:rsidRPr="00820B28">
              <w:rPr>
                <w:rFonts w:ascii="David" w:hAnsi="David" w:cs="David"/>
                <w:rtl/>
              </w:rPr>
              <w:t xml:space="preserve"> </w:t>
            </w:r>
            <w:r w:rsidRPr="00820B28">
              <w:rPr>
                <w:rFonts w:ascii="David" w:hAnsi="David" w:cs="David" w:hint="cs"/>
                <w:rtl/>
              </w:rPr>
              <w:t>תכן</w:t>
            </w:r>
          </w:p>
          <w:p w14:paraId="24E00867" w14:textId="48ABB33F" w:rsidR="00DD33AE" w:rsidRPr="00820B28" w:rsidRDefault="00D26890" w:rsidP="00D26890">
            <w:pPr>
              <w:rPr>
                <w:rFonts w:ascii="David" w:hAnsi="David" w:cs="David"/>
                <w:rtl/>
              </w:rPr>
            </w:pPr>
            <w:r w:rsidRPr="00820B28">
              <w:rPr>
                <w:rFonts w:ascii="David" w:hAnsi="David" w:cs="David" w:hint="cs"/>
                <w:rtl/>
              </w:rPr>
              <w:t>הנדסי</w:t>
            </w:r>
          </w:p>
        </w:tc>
        <w:tc>
          <w:tcPr>
            <w:tcW w:w="1417" w:type="dxa"/>
          </w:tcPr>
          <w:p w14:paraId="5A7B156F" w14:textId="77777777" w:rsidR="00E16C80" w:rsidRPr="00820B28" w:rsidRDefault="00E16C80" w:rsidP="00E16C80">
            <w:pPr>
              <w:rPr>
                <w:rFonts w:ascii="David" w:hAnsi="David" w:cs="David"/>
                <w:bCs/>
                <w:color w:val="984806" w:themeColor="accent6" w:themeShade="80"/>
              </w:rPr>
            </w:pPr>
            <w:r w:rsidRPr="00820B28">
              <w:rPr>
                <w:rFonts w:ascii="David" w:hAnsi="David" w:cs="David"/>
                <w:bCs/>
                <w:i/>
                <w:color w:val="984806" w:themeColor="accent6" w:themeShade="80"/>
                <w:rtl/>
              </w:rPr>
              <w:t>לתכנן מערך מחקר ולבצעו:</w:t>
            </w:r>
          </w:p>
          <w:p w14:paraId="3EF23537" w14:textId="77777777" w:rsidR="00E16C80" w:rsidRPr="00820B28" w:rsidRDefault="00E16C80" w:rsidP="00E16C80">
            <w:pPr>
              <w:rPr>
                <w:rFonts w:ascii="David" w:hAnsi="David" w:cs="David"/>
                <w:bCs/>
                <w:color w:val="984806" w:themeColor="accent6" w:themeShade="80"/>
              </w:rPr>
            </w:pPr>
            <w:r w:rsidRPr="00820B28">
              <w:rPr>
                <w:rFonts w:ascii="David" w:hAnsi="David" w:cs="David"/>
                <w:bCs/>
                <w:color w:val="984806" w:themeColor="accent6" w:themeShade="80"/>
                <w:rtl/>
              </w:rPr>
              <w:t>שאלת חקר, השערות, גורמים משפיעים, גורמים קבועים, בקרה וחזרות</w:t>
            </w:r>
          </w:p>
          <w:p w14:paraId="41AF1CCD" w14:textId="77777777" w:rsidR="00DD33AE" w:rsidRPr="00820B28" w:rsidRDefault="00DD33AE" w:rsidP="001A5567">
            <w:pPr>
              <w:rPr>
                <w:rFonts w:ascii="David" w:hAnsi="David" w:cs="David"/>
                <w:color w:val="A66500"/>
                <w:rtl/>
              </w:rPr>
            </w:pPr>
          </w:p>
        </w:tc>
        <w:tc>
          <w:tcPr>
            <w:tcW w:w="1843" w:type="dxa"/>
          </w:tcPr>
          <w:p w14:paraId="75F0C5F4" w14:textId="77777777" w:rsidR="00DD33AE" w:rsidRPr="00732011" w:rsidRDefault="00DD33AE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853" w:type="dxa"/>
          </w:tcPr>
          <w:p w14:paraId="30E7078B" w14:textId="77777777" w:rsidR="00DD33AE" w:rsidRPr="00732011" w:rsidRDefault="00DD33AE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07" w:type="dxa"/>
          </w:tcPr>
          <w:p w14:paraId="2A193A89" w14:textId="77777777" w:rsidR="00DD33AE" w:rsidRPr="00732011" w:rsidRDefault="00DD33AE" w:rsidP="001A556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75" w:type="dxa"/>
          </w:tcPr>
          <w:p w14:paraId="24E767D9" w14:textId="77777777" w:rsidR="00DD33AE" w:rsidRPr="00732011" w:rsidRDefault="00DD33AE" w:rsidP="001A5567">
            <w:pPr>
              <w:rPr>
                <w:rFonts w:ascii="David" w:hAnsi="David" w:cs="David"/>
                <w:rtl/>
              </w:rPr>
            </w:pPr>
          </w:p>
        </w:tc>
      </w:tr>
      <w:bookmarkEnd w:id="0"/>
    </w:tbl>
    <w:p w14:paraId="20B13726" w14:textId="1BDDBBB2" w:rsidR="001D456B" w:rsidRPr="00732011" w:rsidRDefault="001D456B" w:rsidP="001A5567">
      <w:pPr>
        <w:rPr>
          <w:rFonts w:ascii="David" w:hAnsi="David" w:cs="David"/>
        </w:rPr>
      </w:pPr>
    </w:p>
    <w:sectPr w:rsidR="001D456B" w:rsidRPr="00732011" w:rsidSect="00D05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5A77D" w14:textId="77777777" w:rsidR="006D6B9A" w:rsidRDefault="006D6B9A" w:rsidP="001F767B">
      <w:pPr>
        <w:spacing w:after="0" w:line="240" w:lineRule="auto"/>
      </w:pPr>
      <w:r>
        <w:separator/>
      </w:r>
    </w:p>
  </w:endnote>
  <w:endnote w:type="continuationSeparator" w:id="0">
    <w:p w14:paraId="2CB18059" w14:textId="77777777" w:rsidR="006D6B9A" w:rsidRDefault="006D6B9A" w:rsidP="001F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D6AFA" w14:textId="77777777" w:rsidR="001F767B" w:rsidRDefault="001F767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D64CB" w14:textId="77777777" w:rsidR="001F767B" w:rsidRDefault="001F767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AB20" w14:textId="77777777" w:rsidR="001F767B" w:rsidRDefault="001F76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3A4E" w14:textId="77777777" w:rsidR="006D6B9A" w:rsidRDefault="006D6B9A" w:rsidP="001F767B">
      <w:pPr>
        <w:spacing w:after="0" w:line="240" w:lineRule="auto"/>
      </w:pPr>
      <w:r>
        <w:separator/>
      </w:r>
    </w:p>
  </w:footnote>
  <w:footnote w:type="continuationSeparator" w:id="0">
    <w:p w14:paraId="60F56A93" w14:textId="77777777" w:rsidR="006D6B9A" w:rsidRDefault="006D6B9A" w:rsidP="001F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C181D" w14:textId="77777777" w:rsidR="001F767B" w:rsidRDefault="001F767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7CDD3" w14:textId="4B6882A5" w:rsidR="001F767B" w:rsidRDefault="001F767B" w:rsidP="00BD2E2B">
    <w:pPr>
      <w:pStyle w:val="ae"/>
      <w:jc w:val="center"/>
    </w:pPr>
    <w:r>
      <w:rPr>
        <w:noProof/>
      </w:rPr>
      <w:drawing>
        <wp:inline distT="0" distB="0" distL="0" distR="0" wp14:anchorId="0368DF05" wp14:editId="69406595">
          <wp:extent cx="4995682" cy="576073"/>
          <wp:effectExtent l="0" t="0" r="0" b="0"/>
          <wp:docPr id="4" name="תמונה 3">
            <a:extLst xmlns:a="http://schemas.openxmlformats.org/drawingml/2006/main">
              <a:ext uri="{FF2B5EF4-FFF2-40B4-BE49-F238E27FC236}">
                <a16:creationId xmlns:a16="http://schemas.microsoft.com/office/drawing/2014/main" id="{3D07C3AB-03FA-F803-B3CD-E986A1B92C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3">
                    <a:extLst>
                      <a:ext uri="{FF2B5EF4-FFF2-40B4-BE49-F238E27FC236}">
                        <a16:creationId xmlns:a16="http://schemas.microsoft.com/office/drawing/2014/main" id="{3D07C3AB-03FA-F803-B3CD-E986A1B92C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5682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0DB2A" w14:textId="77777777" w:rsidR="001F767B" w:rsidRDefault="001F767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4551"/>
    <w:multiLevelType w:val="hybridMultilevel"/>
    <w:tmpl w:val="4CD614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F0A0B"/>
    <w:multiLevelType w:val="hybridMultilevel"/>
    <w:tmpl w:val="E7EE33F6"/>
    <w:lvl w:ilvl="0" w:tplc="50A2A70C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2A764AA0">
      <w:start w:val="3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1EA41E56"/>
    <w:multiLevelType w:val="hybridMultilevel"/>
    <w:tmpl w:val="DB9A228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D1239"/>
    <w:multiLevelType w:val="hybridMultilevel"/>
    <w:tmpl w:val="226ABB7E"/>
    <w:lvl w:ilvl="0" w:tplc="4F62D5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905AC"/>
    <w:multiLevelType w:val="hybridMultilevel"/>
    <w:tmpl w:val="FF3AFD9C"/>
    <w:lvl w:ilvl="0" w:tplc="D50E077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C950692"/>
    <w:multiLevelType w:val="hybridMultilevel"/>
    <w:tmpl w:val="8A2EA13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BD6C45"/>
    <w:multiLevelType w:val="hybridMultilevel"/>
    <w:tmpl w:val="DF6A8E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30062F"/>
    <w:multiLevelType w:val="hybridMultilevel"/>
    <w:tmpl w:val="B4A21B6E"/>
    <w:lvl w:ilvl="0" w:tplc="4F62D5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2D0CF4"/>
    <w:multiLevelType w:val="hybridMultilevel"/>
    <w:tmpl w:val="56906048"/>
    <w:lvl w:ilvl="0" w:tplc="CCE02FBA">
      <w:start w:val="1"/>
      <w:numFmt w:val="bullet"/>
      <w:lvlText w:val="-"/>
      <w:lvlJc w:val="left"/>
      <w:pPr>
        <w:ind w:left="998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46D05423"/>
    <w:multiLevelType w:val="hybridMultilevel"/>
    <w:tmpl w:val="0A2C7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693A0E"/>
    <w:multiLevelType w:val="hybridMultilevel"/>
    <w:tmpl w:val="D7300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4E43CD"/>
    <w:multiLevelType w:val="hybridMultilevel"/>
    <w:tmpl w:val="A5A4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0B67EF"/>
    <w:multiLevelType w:val="hybridMultilevel"/>
    <w:tmpl w:val="109EE7A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F23B58"/>
    <w:multiLevelType w:val="hybridMultilevel"/>
    <w:tmpl w:val="EC2272CA"/>
    <w:lvl w:ilvl="0" w:tplc="8CA89F4E">
      <w:numFmt w:val="bullet"/>
      <w:lvlText w:val="•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A5528"/>
    <w:multiLevelType w:val="hybridMultilevel"/>
    <w:tmpl w:val="281E59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E439CE"/>
    <w:multiLevelType w:val="hybridMultilevel"/>
    <w:tmpl w:val="459CF4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064DA4"/>
    <w:multiLevelType w:val="hybridMultilevel"/>
    <w:tmpl w:val="85E2AD7C"/>
    <w:lvl w:ilvl="0" w:tplc="CCE02FBA">
      <w:start w:val="1"/>
      <w:numFmt w:val="bullet"/>
      <w:lvlText w:val="-"/>
      <w:lvlJc w:val="left"/>
      <w:pPr>
        <w:ind w:left="998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9" w15:restartNumberingAfterBreak="0">
    <w:nsid w:val="76711D28"/>
    <w:multiLevelType w:val="hybridMultilevel"/>
    <w:tmpl w:val="F61ADABE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7853574C"/>
    <w:multiLevelType w:val="hybridMultilevel"/>
    <w:tmpl w:val="6E529F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526EA6"/>
    <w:multiLevelType w:val="hybridMultilevel"/>
    <w:tmpl w:val="0E1ED2D0"/>
    <w:lvl w:ilvl="0" w:tplc="2D8E1F3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715897">
    <w:abstractNumId w:val="3"/>
  </w:num>
  <w:num w:numId="2" w16cid:durableId="1664968144">
    <w:abstractNumId w:val="2"/>
  </w:num>
  <w:num w:numId="3" w16cid:durableId="1081370977">
    <w:abstractNumId w:val="21"/>
  </w:num>
  <w:num w:numId="4" w16cid:durableId="1233388114">
    <w:abstractNumId w:val="5"/>
  </w:num>
  <w:num w:numId="5" w16cid:durableId="1966347206">
    <w:abstractNumId w:val="14"/>
  </w:num>
  <w:num w:numId="6" w16cid:durableId="2012176068">
    <w:abstractNumId w:val="16"/>
  </w:num>
  <w:num w:numId="7" w16cid:durableId="557478794">
    <w:abstractNumId w:val="9"/>
  </w:num>
  <w:num w:numId="8" w16cid:durableId="194274221">
    <w:abstractNumId w:val="11"/>
  </w:num>
  <w:num w:numId="9" w16cid:durableId="213857568">
    <w:abstractNumId w:val="19"/>
  </w:num>
  <w:num w:numId="10" w16cid:durableId="1060790166">
    <w:abstractNumId w:val="1"/>
  </w:num>
  <w:num w:numId="11" w16cid:durableId="195779773">
    <w:abstractNumId w:val="0"/>
  </w:num>
  <w:num w:numId="12" w16cid:durableId="1023283151">
    <w:abstractNumId w:val="6"/>
  </w:num>
  <w:num w:numId="13" w16cid:durableId="565917964">
    <w:abstractNumId w:val="12"/>
  </w:num>
  <w:num w:numId="14" w16cid:durableId="1631475954">
    <w:abstractNumId w:val="20"/>
  </w:num>
  <w:num w:numId="15" w16cid:durableId="1191802909">
    <w:abstractNumId w:val="8"/>
  </w:num>
  <w:num w:numId="16" w16cid:durableId="1868062051">
    <w:abstractNumId w:val="18"/>
  </w:num>
  <w:num w:numId="17" w16cid:durableId="1358122566">
    <w:abstractNumId w:val="4"/>
  </w:num>
  <w:num w:numId="18" w16cid:durableId="36316237">
    <w:abstractNumId w:val="17"/>
  </w:num>
  <w:num w:numId="19" w16cid:durableId="944726641">
    <w:abstractNumId w:val="10"/>
  </w:num>
  <w:num w:numId="20" w16cid:durableId="382366652">
    <w:abstractNumId w:val="13"/>
  </w:num>
  <w:num w:numId="21" w16cid:durableId="708334091">
    <w:abstractNumId w:val="15"/>
  </w:num>
  <w:num w:numId="22" w16cid:durableId="50273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67"/>
    <w:rsid w:val="0002334A"/>
    <w:rsid w:val="00046044"/>
    <w:rsid w:val="000706AA"/>
    <w:rsid w:val="00070BFC"/>
    <w:rsid w:val="000778F2"/>
    <w:rsid w:val="0008681C"/>
    <w:rsid w:val="000963F0"/>
    <w:rsid w:val="000B2A29"/>
    <w:rsid w:val="000D51F9"/>
    <w:rsid w:val="000E3105"/>
    <w:rsid w:val="00104F0F"/>
    <w:rsid w:val="001267DD"/>
    <w:rsid w:val="001678B4"/>
    <w:rsid w:val="0018426E"/>
    <w:rsid w:val="001940A6"/>
    <w:rsid w:val="001956C3"/>
    <w:rsid w:val="001A5567"/>
    <w:rsid w:val="001D456B"/>
    <w:rsid w:val="001E2B33"/>
    <w:rsid w:val="001E3681"/>
    <w:rsid w:val="001E4FA2"/>
    <w:rsid w:val="001F12C0"/>
    <w:rsid w:val="001F4A5B"/>
    <w:rsid w:val="001F767B"/>
    <w:rsid w:val="00210EC0"/>
    <w:rsid w:val="00237CFA"/>
    <w:rsid w:val="00263440"/>
    <w:rsid w:val="00264C25"/>
    <w:rsid w:val="00273BCF"/>
    <w:rsid w:val="00276D5F"/>
    <w:rsid w:val="00292D2C"/>
    <w:rsid w:val="00296D6F"/>
    <w:rsid w:val="002D35E0"/>
    <w:rsid w:val="002F183B"/>
    <w:rsid w:val="002F1F17"/>
    <w:rsid w:val="0031589B"/>
    <w:rsid w:val="00315971"/>
    <w:rsid w:val="003277A6"/>
    <w:rsid w:val="00343310"/>
    <w:rsid w:val="00347144"/>
    <w:rsid w:val="00351CEE"/>
    <w:rsid w:val="00366AE3"/>
    <w:rsid w:val="003A3A8F"/>
    <w:rsid w:val="003E1214"/>
    <w:rsid w:val="0040070B"/>
    <w:rsid w:val="004048BF"/>
    <w:rsid w:val="00427AA4"/>
    <w:rsid w:val="0043171A"/>
    <w:rsid w:val="004352ED"/>
    <w:rsid w:val="004516DA"/>
    <w:rsid w:val="004605C3"/>
    <w:rsid w:val="00461B7E"/>
    <w:rsid w:val="004809AD"/>
    <w:rsid w:val="00496B7D"/>
    <w:rsid w:val="004C7B52"/>
    <w:rsid w:val="004D0826"/>
    <w:rsid w:val="004D7D4C"/>
    <w:rsid w:val="004F4EA4"/>
    <w:rsid w:val="005035BC"/>
    <w:rsid w:val="00515FA9"/>
    <w:rsid w:val="00521D84"/>
    <w:rsid w:val="00521F1D"/>
    <w:rsid w:val="005268F4"/>
    <w:rsid w:val="005363B0"/>
    <w:rsid w:val="0054231D"/>
    <w:rsid w:val="005677C0"/>
    <w:rsid w:val="00577074"/>
    <w:rsid w:val="00595626"/>
    <w:rsid w:val="005A7528"/>
    <w:rsid w:val="005B3F68"/>
    <w:rsid w:val="005B5958"/>
    <w:rsid w:val="005B7F76"/>
    <w:rsid w:val="005D7969"/>
    <w:rsid w:val="005F1807"/>
    <w:rsid w:val="005F69AC"/>
    <w:rsid w:val="00607847"/>
    <w:rsid w:val="00637AFE"/>
    <w:rsid w:val="006423E6"/>
    <w:rsid w:val="00657B26"/>
    <w:rsid w:val="00663135"/>
    <w:rsid w:val="006902E4"/>
    <w:rsid w:val="0069305A"/>
    <w:rsid w:val="006A2CC3"/>
    <w:rsid w:val="006C3230"/>
    <w:rsid w:val="006C634B"/>
    <w:rsid w:val="006D2A99"/>
    <w:rsid w:val="006D6B9A"/>
    <w:rsid w:val="006F513D"/>
    <w:rsid w:val="0071362A"/>
    <w:rsid w:val="00721BF9"/>
    <w:rsid w:val="00732011"/>
    <w:rsid w:val="00772114"/>
    <w:rsid w:val="00790E0C"/>
    <w:rsid w:val="007A3A1A"/>
    <w:rsid w:val="007B698B"/>
    <w:rsid w:val="007D0511"/>
    <w:rsid w:val="007D4C63"/>
    <w:rsid w:val="007F2181"/>
    <w:rsid w:val="008204F2"/>
    <w:rsid w:val="00820B28"/>
    <w:rsid w:val="00857C8C"/>
    <w:rsid w:val="00867044"/>
    <w:rsid w:val="00874F52"/>
    <w:rsid w:val="008C4F7E"/>
    <w:rsid w:val="008F1F34"/>
    <w:rsid w:val="0090015C"/>
    <w:rsid w:val="00931E43"/>
    <w:rsid w:val="00936703"/>
    <w:rsid w:val="009804E0"/>
    <w:rsid w:val="00987AA4"/>
    <w:rsid w:val="0099285E"/>
    <w:rsid w:val="009C55B6"/>
    <w:rsid w:val="009D4558"/>
    <w:rsid w:val="009D5A78"/>
    <w:rsid w:val="009E1CBB"/>
    <w:rsid w:val="00A0667E"/>
    <w:rsid w:val="00A169B5"/>
    <w:rsid w:val="00A351CF"/>
    <w:rsid w:val="00A93808"/>
    <w:rsid w:val="00A96910"/>
    <w:rsid w:val="00AE5121"/>
    <w:rsid w:val="00AF6206"/>
    <w:rsid w:val="00B047BD"/>
    <w:rsid w:val="00B077B7"/>
    <w:rsid w:val="00B3016E"/>
    <w:rsid w:val="00B33BCC"/>
    <w:rsid w:val="00B37921"/>
    <w:rsid w:val="00B37B95"/>
    <w:rsid w:val="00B43B4D"/>
    <w:rsid w:val="00B44940"/>
    <w:rsid w:val="00B56B67"/>
    <w:rsid w:val="00B64AEF"/>
    <w:rsid w:val="00B65B09"/>
    <w:rsid w:val="00B70430"/>
    <w:rsid w:val="00BD2E2B"/>
    <w:rsid w:val="00BD3114"/>
    <w:rsid w:val="00BF26C4"/>
    <w:rsid w:val="00C056C9"/>
    <w:rsid w:val="00C13773"/>
    <w:rsid w:val="00C23B9F"/>
    <w:rsid w:val="00C36B4E"/>
    <w:rsid w:val="00C573E1"/>
    <w:rsid w:val="00C84764"/>
    <w:rsid w:val="00C853B6"/>
    <w:rsid w:val="00C9568F"/>
    <w:rsid w:val="00C956FB"/>
    <w:rsid w:val="00CE25B6"/>
    <w:rsid w:val="00D01C07"/>
    <w:rsid w:val="00D01FB4"/>
    <w:rsid w:val="00D059B5"/>
    <w:rsid w:val="00D12F22"/>
    <w:rsid w:val="00D22882"/>
    <w:rsid w:val="00D231DA"/>
    <w:rsid w:val="00D26890"/>
    <w:rsid w:val="00D54E47"/>
    <w:rsid w:val="00D6518D"/>
    <w:rsid w:val="00D75771"/>
    <w:rsid w:val="00D90A84"/>
    <w:rsid w:val="00DA30A2"/>
    <w:rsid w:val="00DC1C4B"/>
    <w:rsid w:val="00DD33AE"/>
    <w:rsid w:val="00DE7DF6"/>
    <w:rsid w:val="00DF652E"/>
    <w:rsid w:val="00E04FC4"/>
    <w:rsid w:val="00E066EE"/>
    <w:rsid w:val="00E16C80"/>
    <w:rsid w:val="00E30CC4"/>
    <w:rsid w:val="00E351C7"/>
    <w:rsid w:val="00E36DB1"/>
    <w:rsid w:val="00E64024"/>
    <w:rsid w:val="00E815E6"/>
    <w:rsid w:val="00E94121"/>
    <w:rsid w:val="00EB6115"/>
    <w:rsid w:val="00EB6AB7"/>
    <w:rsid w:val="00EC37D9"/>
    <w:rsid w:val="00EC69EF"/>
    <w:rsid w:val="00EF4433"/>
    <w:rsid w:val="00F01396"/>
    <w:rsid w:val="00F26683"/>
    <w:rsid w:val="00F4171D"/>
    <w:rsid w:val="00F57A0D"/>
    <w:rsid w:val="00F6122D"/>
    <w:rsid w:val="00FA4EA6"/>
    <w:rsid w:val="00FD3515"/>
    <w:rsid w:val="00FD7318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6949"/>
  <w15:chartTrackingRefBased/>
  <w15:docId w15:val="{50984444-2D90-40A6-8FCB-450288B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0706AA"/>
    <w:rPr>
      <w:b/>
      <w:bCs/>
    </w:rPr>
  </w:style>
  <w:style w:type="paragraph" w:styleId="a5">
    <w:name w:val="List Paragraph"/>
    <w:basedOn w:val="a"/>
    <w:uiPriority w:val="34"/>
    <w:qFormat/>
    <w:rsid w:val="005268F4"/>
    <w:pPr>
      <w:ind w:left="720"/>
      <w:contextualSpacing/>
    </w:pPr>
  </w:style>
  <w:style w:type="paragraph" w:styleId="a6">
    <w:name w:val="Body Text"/>
    <w:basedOn w:val="a"/>
    <w:link w:val="a7"/>
    <w:rsid w:val="004D7D4C"/>
    <w:pPr>
      <w:spacing w:after="0" w:line="360" w:lineRule="auto"/>
      <w:jc w:val="both"/>
    </w:pPr>
    <w:rPr>
      <w:rFonts w:ascii="Tahoma" w:eastAsia="Times New Roman" w:hAnsi="Tahoma" w:cs="Tahoma"/>
      <w:kern w:val="0"/>
      <w14:ligatures w14:val="none"/>
    </w:rPr>
  </w:style>
  <w:style w:type="character" w:customStyle="1" w:styleId="a7">
    <w:name w:val="גוף טקסט תו"/>
    <w:basedOn w:val="a0"/>
    <w:link w:val="a6"/>
    <w:rsid w:val="004D7D4C"/>
    <w:rPr>
      <w:rFonts w:ascii="Tahoma" w:eastAsia="Times New Roman" w:hAnsi="Tahoma" w:cs="Tahoma"/>
      <w:kern w:val="0"/>
      <w14:ligatures w14:val="none"/>
    </w:rPr>
  </w:style>
  <w:style w:type="numbering" w:customStyle="1" w:styleId="46">
    <w:name w:val="סגנון רשימה46"/>
    <w:basedOn w:val="a2"/>
    <w:rsid w:val="004D7D4C"/>
    <w:pPr>
      <w:numPr>
        <w:numId w:val="8"/>
      </w:numPr>
    </w:pPr>
  </w:style>
  <w:style w:type="paragraph" w:styleId="a8">
    <w:name w:val="Revision"/>
    <w:hidden/>
    <w:uiPriority w:val="99"/>
    <w:semiHidden/>
    <w:rsid w:val="007F2181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F612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122D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F6122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122D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F6122D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F7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1F767B"/>
  </w:style>
  <w:style w:type="paragraph" w:styleId="af0">
    <w:name w:val="footer"/>
    <w:basedOn w:val="a"/>
    <w:link w:val="af1"/>
    <w:uiPriority w:val="99"/>
    <w:unhideWhenUsed/>
    <w:rsid w:val="001F7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1F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batmekuvan.ramot.org/ramot-he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680</Words>
  <Characters>3405</Characters>
  <Application>Microsoft Office Word</Application>
  <DocSecurity>0</DocSecurity>
  <Lines>28</Lines>
  <Paragraphs>8</Paragraphs>
  <ScaleCrop>false</ScaleCrop>
  <Company>Microsoft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mishan</dc:creator>
  <cp:keywords/>
  <dc:description/>
  <cp:lastModifiedBy>noga mishan</cp:lastModifiedBy>
  <cp:revision>11</cp:revision>
  <dcterms:created xsi:type="dcterms:W3CDTF">2025-08-14T02:43:00Z</dcterms:created>
  <dcterms:modified xsi:type="dcterms:W3CDTF">2025-08-19T03:30:00Z</dcterms:modified>
</cp:coreProperties>
</file>