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DBAE5" w14:textId="77777777" w:rsidR="001D0189" w:rsidRDefault="00412A95" w:rsidP="0064526F">
      <w:pPr>
        <w:pStyle w:val="NormalWeb"/>
        <w:bidi/>
        <w:spacing w:after="0" w:afterAutospacing="0" w:line="360" w:lineRule="auto"/>
        <w:rPr>
          <w:rFonts w:ascii="David" w:hAnsi="David" w:cs="David"/>
          <w:b/>
          <w:bCs/>
          <w:sz w:val="36"/>
          <w:szCs w:val="36"/>
          <w:rtl/>
        </w:rPr>
      </w:pPr>
      <w:r w:rsidRPr="00412A95">
        <w:rPr>
          <w:rFonts w:ascii="David" w:hAnsi="David" w:cs="David" w:hint="cs"/>
          <w:b/>
          <w:bCs/>
          <w:sz w:val="36"/>
          <w:szCs w:val="36"/>
          <w:rtl/>
        </w:rPr>
        <w:t>אש משתוללת באזור הרי יר</w:t>
      </w:r>
      <w:r w:rsidR="003E7838">
        <w:rPr>
          <w:rFonts w:ascii="David" w:hAnsi="David" w:cs="David" w:hint="cs"/>
          <w:b/>
          <w:bCs/>
          <w:sz w:val="36"/>
          <w:szCs w:val="36"/>
          <w:rtl/>
        </w:rPr>
        <w:t>ו</w:t>
      </w:r>
      <w:r w:rsidRPr="00412A95">
        <w:rPr>
          <w:rFonts w:ascii="David" w:hAnsi="David" w:cs="David" w:hint="cs"/>
          <w:b/>
          <w:bCs/>
          <w:sz w:val="36"/>
          <w:szCs w:val="36"/>
          <w:rtl/>
        </w:rPr>
        <w:t>שלים</w:t>
      </w:r>
      <w:r w:rsidR="0064526F">
        <w:rPr>
          <w:rFonts w:ascii="David" w:hAnsi="David" w:cs="David" w:hint="cs"/>
          <w:b/>
          <w:bCs/>
          <w:sz w:val="36"/>
          <w:szCs w:val="36"/>
          <w:rtl/>
        </w:rPr>
        <w:t xml:space="preserve"> </w:t>
      </w:r>
      <w:r w:rsidR="0064526F">
        <w:rPr>
          <w:rFonts w:ascii="David" w:hAnsi="David" w:cs="David"/>
          <w:b/>
          <w:bCs/>
          <w:sz w:val="36"/>
          <w:szCs w:val="36"/>
          <w:rtl/>
        </w:rPr>
        <w:t>–</w:t>
      </w:r>
      <w:r w:rsidR="0064526F">
        <w:rPr>
          <w:rFonts w:ascii="David" w:hAnsi="David" w:cs="David" w:hint="cs"/>
          <w:b/>
          <w:bCs/>
          <w:sz w:val="36"/>
          <w:szCs w:val="36"/>
          <w:rtl/>
        </w:rPr>
        <w:t xml:space="preserve"> אפריל 2025</w:t>
      </w:r>
    </w:p>
    <w:p w14:paraId="7777C5DE" w14:textId="77777777" w:rsidR="006D1161" w:rsidRDefault="000B2FAD" w:rsidP="000B2FAD">
      <w:pPr>
        <w:pStyle w:val="NormalWeb"/>
        <w:bidi/>
        <w:spacing w:after="0" w:afterAutospacing="0" w:line="360" w:lineRule="auto"/>
        <w:rPr>
          <w:rFonts w:ascii="David" w:hAnsi="David" w:cs="David"/>
          <w:b/>
          <w:bCs/>
          <w:rtl/>
        </w:rPr>
      </w:pPr>
      <w:r>
        <w:rPr>
          <w:rFonts w:ascii="David" w:hAnsi="David" w:cs="David" w:hint="cs"/>
          <w:rtl/>
        </w:rPr>
        <w:t>בתאריך 30 באפריל</w:t>
      </w:r>
      <w:r w:rsidR="00112AAD">
        <w:rPr>
          <w:rFonts w:ascii="David" w:hAnsi="David" w:cs="David" w:hint="cs"/>
          <w:rtl/>
        </w:rPr>
        <w:t xml:space="preserve"> 2025 חוותה </w:t>
      </w:r>
      <w:r w:rsidR="001061DA" w:rsidRPr="001061DA">
        <w:rPr>
          <w:rFonts w:ascii="David" w:hAnsi="David" w:cs="David" w:hint="cs"/>
          <w:rtl/>
        </w:rPr>
        <w:t>ישראל</w:t>
      </w:r>
      <w:r w:rsidR="001061DA" w:rsidRPr="001061DA">
        <w:rPr>
          <w:rFonts w:ascii="David" w:hAnsi="David" w:cs="David"/>
          <w:rtl/>
        </w:rPr>
        <w:t xml:space="preserve"> </w:t>
      </w:r>
      <w:r w:rsidR="001061DA" w:rsidRPr="001061DA">
        <w:rPr>
          <w:rFonts w:ascii="David" w:hAnsi="David" w:cs="David" w:hint="cs"/>
          <w:rtl/>
        </w:rPr>
        <w:t>אירועי</w:t>
      </w:r>
      <w:r w:rsidR="001061DA" w:rsidRPr="001061DA">
        <w:rPr>
          <w:rFonts w:ascii="David" w:hAnsi="David" w:cs="David"/>
          <w:rtl/>
        </w:rPr>
        <w:t xml:space="preserve"> </w:t>
      </w:r>
      <w:r w:rsidR="001061DA" w:rsidRPr="001061DA">
        <w:rPr>
          <w:rFonts w:ascii="David" w:hAnsi="David" w:cs="David" w:hint="cs"/>
          <w:rtl/>
        </w:rPr>
        <w:t>שריפות</w:t>
      </w:r>
      <w:r w:rsidR="001061DA" w:rsidRPr="001061DA">
        <w:rPr>
          <w:rFonts w:ascii="David" w:hAnsi="David" w:cs="David"/>
          <w:rtl/>
        </w:rPr>
        <w:t xml:space="preserve"> </w:t>
      </w:r>
      <w:r w:rsidR="00AF1546">
        <w:rPr>
          <w:rFonts w:ascii="David" w:hAnsi="David" w:cs="David" w:hint="cs"/>
          <w:rtl/>
        </w:rPr>
        <w:t>ענק</w:t>
      </w:r>
      <w:r w:rsidR="00AE6667">
        <w:rPr>
          <w:rFonts w:ascii="David" w:hAnsi="David" w:cs="David" w:hint="cs"/>
          <w:rtl/>
        </w:rPr>
        <w:t xml:space="preserve"> </w:t>
      </w:r>
      <w:r w:rsidR="001061DA" w:rsidRPr="001061DA">
        <w:rPr>
          <w:rFonts w:ascii="David" w:hAnsi="David" w:cs="David" w:hint="cs"/>
          <w:rtl/>
        </w:rPr>
        <w:t>נרחבים</w:t>
      </w:r>
      <w:r w:rsidR="001061DA">
        <w:rPr>
          <w:rFonts w:ascii="David" w:hAnsi="David" w:cs="David" w:hint="cs"/>
          <w:rtl/>
        </w:rPr>
        <w:t xml:space="preserve"> </w:t>
      </w:r>
      <w:r w:rsidR="00112AAD">
        <w:rPr>
          <w:rFonts w:ascii="David" w:hAnsi="David" w:cs="David" w:hint="cs"/>
          <w:rtl/>
        </w:rPr>
        <w:t>ש</w:t>
      </w:r>
      <w:r w:rsidR="001061DA">
        <w:rPr>
          <w:rFonts w:ascii="David" w:hAnsi="David" w:cs="David" w:hint="cs"/>
          <w:rtl/>
        </w:rPr>
        <w:t>פרצו בהרי ירושלים ובאזור שפלת יהודה</w:t>
      </w:r>
      <w:r w:rsidR="00AE6667">
        <w:rPr>
          <w:rFonts w:ascii="David" w:hAnsi="David" w:cs="David" w:hint="cs"/>
          <w:rtl/>
        </w:rPr>
        <w:t xml:space="preserve">. </w:t>
      </w:r>
      <w:r w:rsidR="00AE6667" w:rsidRPr="001061DA">
        <w:rPr>
          <w:rFonts w:ascii="David" w:hAnsi="David" w:cs="David"/>
          <w:rtl/>
        </w:rPr>
        <w:t>אירועים נגרמו כתוצאה מתנאי מזג אוויר קיצוניים</w:t>
      </w:r>
      <w:r w:rsidR="00112AAD">
        <w:rPr>
          <w:rFonts w:ascii="David" w:hAnsi="David" w:cs="David" w:hint="cs"/>
          <w:rtl/>
        </w:rPr>
        <w:t xml:space="preserve"> </w:t>
      </w:r>
      <w:r w:rsidR="00AE6667" w:rsidRPr="001061DA">
        <w:rPr>
          <w:rFonts w:ascii="David" w:hAnsi="David" w:cs="David"/>
          <w:rtl/>
        </w:rPr>
        <w:t>המאופיינים בטמפרטורות גבוהות, רוחות עזות ולחות נמוכה</w:t>
      </w:r>
      <w:r w:rsidR="00AE6667">
        <w:rPr>
          <w:rFonts w:ascii="David" w:hAnsi="David" w:cs="David" w:hint="cs"/>
          <w:rtl/>
        </w:rPr>
        <w:t>.</w:t>
      </w:r>
      <w:r w:rsidR="00321BC6">
        <w:rPr>
          <w:rFonts w:ascii="David" w:hAnsi="David" w:cs="David" w:hint="cs"/>
          <w:rtl/>
        </w:rPr>
        <w:t xml:space="preserve"> </w:t>
      </w:r>
      <w:r w:rsidR="00AE6667">
        <w:rPr>
          <w:rFonts w:ascii="David" w:hAnsi="David" w:cs="David" w:hint="cs"/>
          <w:rtl/>
        </w:rPr>
        <w:t xml:space="preserve">מחשש להתפשטות השריפה </w:t>
      </w:r>
      <w:r w:rsidR="00112AAD">
        <w:rPr>
          <w:rFonts w:ascii="David" w:hAnsi="David" w:cs="David" w:hint="cs"/>
          <w:rtl/>
        </w:rPr>
        <w:t>ולפגיעה בחיי אדם בוטלו אירועי תרבות רבים ברחבי</w:t>
      </w:r>
      <w:r w:rsidR="00AE6667" w:rsidRPr="001061DA">
        <w:rPr>
          <w:rFonts w:ascii="David" w:hAnsi="David" w:cs="David"/>
          <w:rtl/>
        </w:rPr>
        <w:t xml:space="preserve"> הארץ</w:t>
      </w:r>
      <w:r w:rsidR="00AE6667">
        <w:rPr>
          <w:rFonts w:ascii="David" w:hAnsi="David" w:cs="David" w:hint="cs"/>
          <w:rtl/>
        </w:rPr>
        <w:t xml:space="preserve">, </w:t>
      </w:r>
      <w:r w:rsidR="00112AAD">
        <w:rPr>
          <w:rFonts w:ascii="David" w:hAnsi="David" w:cs="David" w:hint="cs"/>
          <w:rtl/>
        </w:rPr>
        <w:t>כביש מספר 1 וכבישים נוספים נחסמו ו</w:t>
      </w:r>
      <w:r w:rsidR="00AE6667">
        <w:rPr>
          <w:rFonts w:ascii="David" w:hAnsi="David" w:cs="David" w:hint="cs"/>
          <w:rtl/>
        </w:rPr>
        <w:t xml:space="preserve">ישובים </w:t>
      </w:r>
      <w:r w:rsidR="00112AAD">
        <w:rPr>
          <w:rFonts w:ascii="David" w:hAnsi="David" w:cs="David" w:hint="cs"/>
          <w:rtl/>
        </w:rPr>
        <w:t xml:space="preserve">רבים </w:t>
      </w:r>
      <w:r w:rsidR="00AE6667">
        <w:rPr>
          <w:rFonts w:ascii="David" w:hAnsi="David" w:cs="David" w:hint="cs"/>
          <w:rtl/>
        </w:rPr>
        <w:t xml:space="preserve">פונו </w:t>
      </w:r>
      <w:r w:rsidR="00112AAD">
        <w:rPr>
          <w:rFonts w:ascii="David" w:hAnsi="David" w:cs="David" w:hint="cs"/>
          <w:rtl/>
        </w:rPr>
        <w:t>מחשש לחיי אדם</w:t>
      </w:r>
      <w:r w:rsidR="00AE6667">
        <w:rPr>
          <w:rFonts w:ascii="David" w:hAnsi="David" w:cs="David" w:hint="cs"/>
          <w:rtl/>
        </w:rPr>
        <w:t>.</w:t>
      </w:r>
      <w:r w:rsidR="001061DA" w:rsidRPr="001061DA">
        <w:rPr>
          <w:rFonts w:ascii="David" w:hAnsi="David" w:cs="David"/>
          <w:rtl/>
        </w:rPr>
        <w:br/>
      </w:r>
    </w:p>
    <w:p w14:paraId="48EEDE51" w14:textId="77777777" w:rsidR="0062501F" w:rsidRPr="0062501F" w:rsidRDefault="001061DA" w:rsidP="0062501F">
      <w:pPr>
        <w:pStyle w:val="NormalWeb"/>
        <w:bidi/>
        <w:spacing w:before="0" w:beforeAutospacing="0" w:after="0" w:afterAutospacing="0" w:line="360" w:lineRule="auto"/>
        <w:rPr>
          <w:rFonts w:ascii="David" w:hAnsi="David" w:cs="David"/>
          <w:sz w:val="28"/>
          <w:szCs w:val="28"/>
          <w:rtl/>
        </w:rPr>
      </w:pPr>
      <w:r w:rsidRPr="0062501F">
        <w:rPr>
          <w:rFonts w:ascii="David" w:hAnsi="David" w:cs="David"/>
          <w:b/>
          <w:bCs/>
          <w:sz w:val="28"/>
          <w:szCs w:val="28"/>
          <w:rtl/>
        </w:rPr>
        <w:t>הסבר מדעי לתופעה</w:t>
      </w:r>
      <w:r w:rsidR="0062501F">
        <w:rPr>
          <w:rFonts w:ascii="David" w:hAnsi="David" w:cs="David" w:hint="cs"/>
          <w:sz w:val="28"/>
          <w:szCs w:val="28"/>
          <w:rtl/>
        </w:rPr>
        <w:t xml:space="preserve"> </w:t>
      </w:r>
    </w:p>
    <w:p w14:paraId="0ED3AF42" w14:textId="77777777" w:rsidR="0062501F" w:rsidRDefault="00112AAD" w:rsidP="0062501F">
      <w:pPr>
        <w:pStyle w:val="NormalWeb"/>
        <w:bidi/>
        <w:spacing w:before="0" w:beforeAutospacing="0" w:after="0" w:afterAutospacing="0" w:line="360" w:lineRule="auto"/>
        <w:rPr>
          <w:rFonts w:ascii="David" w:hAnsi="David" w:cs="David"/>
        </w:rPr>
      </w:pPr>
      <w:r>
        <w:rPr>
          <w:rFonts w:ascii="David" w:hAnsi="David" w:cs="David" w:hint="cs"/>
          <w:rtl/>
        </w:rPr>
        <w:t xml:space="preserve"> מזג אוויר של חום קיצוני בשילוב מספר גורמים </w:t>
      </w:r>
      <w:r w:rsidR="00AE6667">
        <w:rPr>
          <w:rFonts w:ascii="David" w:hAnsi="David" w:cs="David" w:hint="cs"/>
          <w:rtl/>
        </w:rPr>
        <w:t xml:space="preserve">גרמו להתפשטות </w:t>
      </w:r>
      <w:r w:rsidR="00AE6667" w:rsidRPr="001061DA">
        <w:rPr>
          <w:rFonts w:ascii="David" w:hAnsi="David" w:cs="David"/>
          <w:rtl/>
        </w:rPr>
        <w:t>השריפות</w:t>
      </w:r>
      <w:r w:rsidR="00AE6667">
        <w:rPr>
          <w:rFonts w:ascii="David" w:hAnsi="David" w:cs="David" w:hint="cs"/>
          <w:rtl/>
        </w:rPr>
        <w:t>:</w:t>
      </w:r>
      <w:r w:rsidR="0062501F">
        <w:rPr>
          <w:rFonts w:ascii="David" w:hAnsi="David" w:cs="David" w:hint="cs"/>
          <w:rtl/>
        </w:rPr>
        <w:t xml:space="preserve">  </w:t>
      </w:r>
    </w:p>
    <w:p w14:paraId="69F724AE" w14:textId="77777777" w:rsidR="00112AAD" w:rsidRPr="007D3611" w:rsidRDefault="001061DA" w:rsidP="0062501F">
      <w:pPr>
        <w:pStyle w:val="NormalWeb"/>
        <w:numPr>
          <w:ilvl w:val="0"/>
          <w:numId w:val="15"/>
        </w:numPr>
        <w:bidi/>
        <w:spacing w:before="0" w:beforeAutospacing="0" w:after="0" w:afterAutospacing="0" w:line="360" w:lineRule="auto"/>
        <w:rPr>
          <w:rFonts w:ascii="David" w:hAnsi="David" w:cs="David"/>
          <w:rtl/>
        </w:rPr>
      </w:pPr>
      <w:r w:rsidRPr="001061DA">
        <w:rPr>
          <w:rFonts w:ascii="David" w:hAnsi="David" w:cs="David"/>
          <w:b/>
          <w:bCs/>
          <w:rtl/>
        </w:rPr>
        <w:t>טמפרטורות גבוהות</w:t>
      </w:r>
      <w:r w:rsidR="00112AAD">
        <w:rPr>
          <w:rFonts w:ascii="David" w:hAnsi="David" w:cs="David" w:hint="cs"/>
          <w:rtl/>
        </w:rPr>
        <w:t xml:space="preserve"> </w:t>
      </w:r>
      <w:r w:rsidR="00112AAD">
        <w:rPr>
          <w:rFonts w:ascii="David" w:hAnsi="David" w:cs="David"/>
          <w:rtl/>
        </w:rPr>
        <w:t>–</w:t>
      </w:r>
      <w:r w:rsidR="00112AAD">
        <w:rPr>
          <w:rFonts w:ascii="David" w:hAnsi="David" w:cs="David" w:hint="cs"/>
          <w:rtl/>
        </w:rPr>
        <w:t xml:space="preserve"> </w:t>
      </w:r>
      <w:r w:rsidR="007D3611" w:rsidRPr="007D3611">
        <w:rPr>
          <w:rFonts w:ascii="David" w:hAnsi="David" w:cs="David"/>
          <w:rtl/>
        </w:rPr>
        <w:t>שהאוויר החם באזור הנשרף מתרומם מעלה</w:t>
      </w:r>
      <w:r w:rsidR="0062501F">
        <w:rPr>
          <w:rFonts w:ascii="David" w:hAnsi="David" w:cs="David" w:hint="cs"/>
          <w:rtl/>
        </w:rPr>
        <w:t xml:space="preserve"> </w:t>
      </w:r>
      <w:r w:rsidR="007D3611" w:rsidRPr="007D3611">
        <w:rPr>
          <w:rFonts w:ascii="David" w:hAnsi="David" w:cs="David"/>
          <w:rtl/>
        </w:rPr>
        <w:t xml:space="preserve"> נוצר תת-לחץ באזור בסיס השריפה הגורם לזרימת אויר (רוח) לבסיס השריפה לצורך השוואת הלחצים</w:t>
      </w:r>
      <w:r w:rsidR="007D3611" w:rsidRPr="007D3611">
        <w:rPr>
          <w:rFonts w:ascii="David" w:hAnsi="David" w:cs="David"/>
        </w:rPr>
        <w:t>.</w:t>
      </w:r>
      <w:r w:rsidR="007D3611">
        <w:rPr>
          <w:rFonts w:ascii="David" w:hAnsi="David" w:cs="David" w:hint="cs"/>
          <w:rtl/>
        </w:rPr>
        <w:t xml:space="preserve"> </w:t>
      </w:r>
      <w:r w:rsidR="007D3611" w:rsidRPr="007D3611">
        <w:rPr>
          <w:rFonts w:ascii="David" w:hAnsi="David" w:cs="David" w:hint="cs"/>
          <w:rtl/>
        </w:rPr>
        <w:t xml:space="preserve">(מתוך: </w:t>
      </w:r>
      <w:hyperlink r:id="rId7" w:history="1">
        <w:r w:rsidR="007D3611" w:rsidRPr="007D3611">
          <w:rPr>
            <w:rStyle w:val="Hyperlink"/>
            <w:rFonts w:ascii="David" w:hAnsi="David" w:cs="David" w:hint="cs"/>
            <w:rtl/>
          </w:rPr>
          <w:t>אתר מכון דוידסון</w:t>
        </w:r>
      </w:hyperlink>
      <w:r w:rsidR="007D3611" w:rsidRPr="007D3611">
        <w:rPr>
          <w:rFonts w:ascii="David" w:hAnsi="David" w:cs="David" w:hint="cs"/>
          <w:rtl/>
        </w:rPr>
        <w:t>)</w:t>
      </w:r>
    </w:p>
    <w:p w14:paraId="49471FC5" w14:textId="77777777" w:rsidR="00112AAD" w:rsidRPr="007D3611" w:rsidRDefault="00AF1546" w:rsidP="000B2FAD">
      <w:pPr>
        <w:pStyle w:val="NormalWeb"/>
        <w:numPr>
          <w:ilvl w:val="0"/>
          <w:numId w:val="15"/>
        </w:numPr>
        <w:bidi/>
        <w:spacing w:before="0" w:beforeAutospacing="0" w:after="0" w:afterAutospacing="0" w:line="360" w:lineRule="auto"/>
        <w:rPr>
          <w:rFonts w:ascii="David" w:hAnsi="David" w:cs="David"/>
          <w:rtl/>
        </w:rPr>
      </w:pPr>
      <w:r w:rsidRPr="001061DA">
        <w:rPr>
          <w:rFonts w:ascii="David" w:hAnsi="David" w:cs="David"/>
          <w:b/>
          <w:bCs/>
          <w:rtl/>
        </w:rPr>
        <w:t>רוחות מזרחיות עזות</w:t>
      </w:r>
      <w:r w:rsidR="00112AAD">
        <w:rPr>
          <w:rFonts w:ascii="David" w:hAnsi="David" w:cs="David" w:hint="cs"/>
          <w:rtl/>
        </w:rPr>
        <w:t xml:space="preserve"> </w:t>
      </w:r>
      <w:r w:rsidR="00112AAD">
        <w:rPr>
          <w:rFonts w:ascii="David" w:hAnsi="David" w:cs="David"/>
          <w:rtl/>
        </w:rPr>
        <w:t>–</w:t>
      </w:r>
      <w:r w:rsidR="00112AAD">
        <w:rPr>
          <w:rFonts w:ascii="David" w:hAnsi="David" w:cs="David" w:hint="cs"/>
          <w:rtl/>
        </w:rPr>
        <w:t xml:space="preserve"> </w:t>
      </w:r>
      <w:r w:rsidR="007D3611" w:rsidRPr="007D3611">
        <w:rPr>
          <w:rFonts w:ascii="David" w:hAnsi="David" w:cs="David"/>
          <w:rtl/>
        </w:rPr>
        <w:t>הרוחות החזקות המנשבות בסופת אש גורמות בנוסף להתעצמותה של האש, גם למערבולות אויר חזקות אשר משנות באופן תכוף את כיוון התקדמות האש וגורמות להתפרצויות פתאומיות של להבות אש לכיוונים שונים</w:t>
      </w:r>
      <w:r w:rsidR="007D3611" w:rsidRPr="007D3611">
        <w:rPr>
          <w:rFonts w:ascii="David" w:hAnsi="David" w:cs="David"/>
        </w:rPr>
        <w:t>.</w:t>
      </w:r>
    </w:p>
    <w:p w14:paraId="489AAC5F" w14:textId="77777777" w:rsidR="0064526F" w:rsidRPr="007D3611" w:rsidRDefault="001061DA" w:rsidP="000B2FAD">
      <w:pPr>
        <w:pStyle w:val="NormalWeb"/>
        <w:numPr>
          <w:ilvl w:val="0"/>
          <w:numId w:val="15"/>
        </w:numPr>
        <w:bidi/>
        <w:spacing w:before="0" w:beforeAutospacing="0" w:after="0" w:afterAutospacing="0" w:line="360" w:lineRule="auto"/>
        <w:rPr>
          <w:rFonts w:ascii="David" w:hAnsi="David" w:cs="David"/>
          <w:b/>
          <w:bCs/>
          <w:rtl/>
        </w:rPr>
      </w:pPr>
      <w:r w:rsidRPr="001061DA">
        <w:rPr>
          <w:rFonts w:ascii="David" w:hAnsi="David" w:cs="David"/>
          <w:b/>
          <w:bCs/>
          <w:rtl/>
        </w:rPr>
        <w:t xml:space="preserve">לחות </w:t>
      </w:r>
      <w:r w:rsidR="0064526F">
        <w:rPr>
          <w:rFonts w:ascii="David" w:hAnsi="David" w:cs="David" w:hint="cs"/>
          <w:b/>
          <w:bCs/>
          <w:rtl/>
        </w:rPr>
        <w:t xml:space="preserve">נמוכה </w:t>
      </w:r>
      <w:r w:rsidR="0064526F">
        <w:rPr>
          <w:rFonts w:ascii="David" w:hAnsi="David" w:cs="David"/>
          <w:b/>
          <w:bCs/>
          <w:rtl/>
        </w:rPr>
        <w:t>–</w:t>
      </w:r>
      <w:r w:rsidR="0064526F">
        <w:rPr>
          <w:rFonts w:ascii="David" w:hAnsi="David" w:cs="David" w:hint="cs"/>
          <w:b/>
          <w:bCs/>
          <w:rtl/>
        </w:rPr>
        <w:t xml:space="preserve"> </w:t>
      </w:r>
      <w:r w:rsidR="007D3611" w:rsidRPr="007D3611">
        <w:rPr>
          <w:rFonts w:ascii="David" w:hAnsi="David" w:cs="David"/>
          <w:rtl/>
        </w:rPr>
        <w:t>באזורים קרובים לים יש יותר לחות באוויר מאזורים בעומק היבשה</w:t>
      </w:r>
      <w:r w:rsidR="007D3611" w:rsidRPr="007D3611">
        <w:rPr>
          <w:rFonts w:ascii="David" w:hAnsi="David" w:cs="David" w:hint="cs"/>
          <w:rtl/>
        </w:rPr>
        <w:t xml:space="preserve">. </w:t>
      </w:r>
      <w:r w:rsidR="007D3611" w:rsidRPr="007D3611">
        <w:rPr>
          <w:rFonts w:ascii="David" w:hAnsi="David" w:cs="David"/>
          <w:rtl/>
        </w:rPr>
        <w:t>ביום שרב, למשל, האוויר יבש, כלומר הלחות נמוכה יותר מרוב ימות השנה</w:t>
      </w:r>
      <w:r w:rsidR="007D3611" w:rsidRPr="007D3611">
        <w:rPr>
          <w:rFonts w:ascii="David" w:hAnsi="David" w:cs="David"/>
        </w:rPr>
        <w:t>.</w:t>
      </w:r>
      <w:r w:rsidR="007D3611">
        <w:rPr>
          <w:rFonts w:ascii="David" w:hAnsi="David" w:cs="David" w:hint="cs"/>
          <w:b/>
          <w:bCs/>
          <w:rtl/>
        </w:rPr>
        <w:t xml:space="preserve"> </w:t>
      </w:r>
    </w:p>
    <w:p w14:paraId="70D39040" w14:textId="77777777" w:rsidR="005D109F" w:rsidRPr="007D3611" w:rsidRDefault="0064526F" w:rsidP="000B2FAD">
      <w:pPr>
        <w:numPr>
          <w:ilvl w:val="0"/>
          <w:numId w:val="15"/>
        </w:numPr>
        <w:spacing w:after="0" w:line="360" w:lineRule="auto"/>
        <w:rPr>
          <w:rFonts w:ascii="David" w:hAnsi="David" w:cs="David"/>
          <w:sz w:val="24"/>
          <w:szCs w:val="24"/>
          <w:rtl/>
        </w:rPr>
      </w:pPr>
      <w:r w:rsidRPr="005D109F">
        <w:rPr>
          <w:rFonts w:ascii="David" w:hAnsi="David" w:cs="David"/>
          <w:b/>
          <w:bCs/>
          <w:sz w:val="24"/>
          <w:szCs w:val="24"/>
          <w:rtl/>
        </w:rPr>
        <w:t xml:space="preserve">צמחיה מחטנית </w:t>
      </w:r>
      <w:r w:rsidR="005D109F" w:rsidRPr="005D109F">
        <w:rPr>
          <w:rFonts w:ascii="David" w:hAnsi="David" w:cs="David"/>
          <w:b/>
          <w:bCs/>
          <w:sz w:val="24"/>
          <w:szCs w:val="24"/>
          <w:rtl/>
        </w:rPr>
        <w:t>–</w:t>
      </w:r>
      <w:r w:rsidRPr="005D109F">
        <w:rPr>
          <w:rFonts w:ascii="David" w:hAnsi="David" w:cs="David"/>
          <w:b/>
          <w:bCs/>
          <w:sz w:val="24"/>
          <w:szCs w:val="24"/>
          <w:rtl/>
        </w:rPr>
        <w:t xml:space="preserve"> </w:t>
      </w:r>
      <w:r w:rsidR="007D3611" w:rsidRPr="007D3611">
        <w:rPr>
          <w:rFonts w:ascii="David" w:hAnsi="David" w:cs="David"/>
          <w:sz w:val="24"/>
          <w:szCs w:val="24"/>
          <w:rtl/>
        </w:rPr>
        <w:t>ישנם מיני צמחים</w:t>
      </w:r>
      <w:r w:rsidR="0062501F">
        <w:rPr>
          <w:rFonts w:ascii="David" w:hAnsi="David" w:cs="David" w:hint="cs"/>
          <w:sz w:val="24"/>
          <w:szCs w:val="24"/>
          <w:rtl/>
        </w:rPr>
        <w:t xml:space="preserve"> (כמו אורן ירושלים ומיני אקליפטוסים)</w:t>
      </w:r>
      <w:r w:rsidR="007D3611" w:rsidRPr="007D3611">
        <w:rPr>
          <w:rFonts w:ascii="David" w:hAnsi="David" w:cs="David"/>
          <w:sz w:val="24"/>
          <w:szCs w:val="24"/>
          <w:rtl/>
        </w:rPr>
        <w:t xml:space="preserve"> המפרישים תרכובות אורגניות נדיפות ודליקות. הפרשתן של תרכובות אלו מתגבר בחלק ממיני הצמחים עם עליית הטמפרטורה. לפיכך </w:t>
      </w:r>
      <w:r w:rsidR="0062501F">
        <w:rPr>
          <w:rFonts w:ascii="David" w:hAnsi="David" w:cs="David" w:hint="cs"/>
          <w:sz w:val="24"/>
          <w:szCs w:val="24"/>
          <w:rtl/>
        </w:rPr>
        <w:t xml:space="preserve"> </w:t>
      </w:r>
      <w:r w:rsidR="007D3611" w:rsidRPr="007D3611">
        <w:rPr>
          <w:rFonts w:ascii="David" w:hAnsi="David" w:cs="David"/>
          <w:sz w:val="24"/>
          <w:szCs w:val="24"/>
          <w:rtl/>
        </w:rPr>
        <w:t xml:space="preserve"> צמחים </w:t>
      </w:r>
      <w:r w:rsidR="0062501F">
        <w:rPr>
          <w:rFonts w:ascii="David" w:hAnsi="David" w:cs="David" w:hint="cs"/>
          <w:sz w:val="24"/>
          <w:szCs w:val="24"/>
          <w:rtl/>
        </w:rPr>
        <w:t>אלה</w:t>
      </w:r>
      <w:r w:rsidR="007D3611" w:rsidRPr="007D3611">
        <w:rPr>
          <w:rFonts w:ascii="David" w:hAnsi="David" w:cs="David"/>
          <w:sz w:val="24"/>
          <w:szCs w:val="24"/>
          <w:rtl/>
        </w:rPr>
        <w:t xml:space="preserve"> מתלקחים ביתר קלות מקרינת החום, וכך האש מתפשטת במהירות רבה. </w:t>
      </w:r>
      <w:r w:rsidR="0062501F">
        <w:rPr>
          <w:rFonts w:ascii="David" w:hAnsi="David" w:cs="David" w:hint="cs"/>
          <w:sz w:val="24"/>
          <w:szCs w:val="24"/>
          <w:rtl/>
        </w:rPr>
        <w:t xml:space="preserve"> </w:t>
      </w:r>
      <w:r w:rsidR="007D3611">
        <w:rPr>
          <w:rFonts w:ascii="David" w:hAnsi="David" w:cs="David" w:hint="cs"/>
          <w:sz w:val="24"/>
          <w:szCs w:val="24"/>
          <w:rtl/>
        </w:rPr>
        <w:t xml:space="preserve"> </w:t>
      </w:r>
      <w:r w:rsidR="007D3611" w:rsidRPr="007D3611">
        <w:rPr>
          <w:rFonts w:ascii="David" w:hAnsi="David" w:cs="David" w:hint="cs"/>
          <w:rtl/>
        </w:rPr>
        <w:t xml:space="preserve">(מתוך: </w:t>
      </w:r>
      <w:hyperlink r:id="rId8" w:history="1">
        <w:r w:rsidR="007D3611" w:rsidRPr="007D3611">
          <w:rPr>
            <w:rStyle w:val="Hyperlink"/>
            <w:rFonts w:ascii="David" w:hAnsi="David" w:cs="David" w:hint="cs"/>
            <w:rtl/>
          </w:rPr>
          <w:t>אתר מכון דוידסון</w:t>
        </w:r>
      </w:hyperlink>
      <w:r w:rsidR="007D3611" w:rsidRPr="007D3611">
        <w:rPr>
          <w:rFonts w:ascii="David" w:hAnsi="David" w:cs="David" w:hint="cs"/>
          <w:rtl/>
        </w:rPr>
        <w:t>)</w:t>
      </w:r>
    </w:p>
    <w:p w14:paraId="7F51DBFC" w14:textId="77777777" w:rsidR="00AB263F" w:rsidRPr="005D109F" w:rsidRDefault="00AB263F" w:rsidP="000B2FAD">
      <w:pPr>
        <w:numPr>
          <w:ilvl w:val="0"/>
          <w:numId w:val="15"/>
        </w:numPr>
        <w:spacing w:after="0" w:line="360" w:lineRule="auto"/>
        <w:rPr>
          <w:rFonts w:ascii="David" w:hAnsi="David" w:cs="David"/>
          <w:sz w:val="24"/>
          <w:szCs w:val="24"/>
          <w:rtl/>
        </w:rPr>
      </w:pPr>
      <w:r w:rsidRPr="00AB263F">
        <w:rPr>
          <w:rFonts w:ascii="David" w:hAnsi="David" w:cs="David" w:hint="cs"/>
          <w:b/>
          <w:bCs/>
          <w:sz w:val="24"/>
          <w:szCs w:val="24"/>
          <w:rtl/>
        </w:rPr>
        <w:t>אי יצירת אזורי חיץ</w:t>
      </w:r>
      <w:r>
        <w:rPr>
          <w:rFonts w:ascii="David" w:hAnsi="David" w:cs="David" w:hint="cs"/>
          <w:sz w:val="24"/>
          <w:szCs w:val="24"/>
          <w:rtl/>
        </w:rPr>
        <w:t xml:space="preserve"> </w:t>
      </w:r>
      <w:r w:rsidR="007D3611">
        <w:rPr>
          <w:rFonts w:ascii="David" w:hAnsi="David" w:cs="David" w:hint="cs"/>
          <w:sz w:val="24"/>
          <w:szCs w:val="24"/>
          <w:rtl/>
        </w:rPr>
        <w:t xml:space="preserve">(שבילי אש) </w:t>
      </w:r>
      <w:r>
        <w:rPr>
          <w:rFonts w:ascii="David" w:hAnsi="David" w:cs="David" w:hint="cs"/>
          <w:sz w:val="24"/>
          <w:szCs w:val="24"/>
          <w:rtl/>
        </w:rPr>
        <w:t xml:space="preserve">- </w:t>
      </w:r>
      <w:r w:rsidRPr="00AB263F">
        <w:rPr>
          <w:rFonts w:ascii="David" w:hAnsi="David" w:cs="David"/>
          <w:sz w:val="24"/>
          <w:szCs w:val="24"/>
          <w:rtl/>
        </w:rPr>
        <w:t>אחת הדרכים היעילות למניעת התפשטות שרפות</w:t>
      </w:r>
      <w:r w:rsidR="0062501F">
        <w:rPr>
          <w:rFonts w:ascii="David" w:hAnsi="David" w:cs="David" w:hint="cs"/>
          <w:sz w:val="24"/>
          <w:szCs w:val="24"/>
          <w:rtl/>
        </w:rPr>
        <w:t xml:space="preserve"> </w:t>
      </w:r>
      <w:r w:rsidRPr="00AB263F">
        <w:rPr>
          <w:rFonts w:ascii="David" w:hAnsi="David" w:cs="David"/>
          <w:sz w:val="24"/>
          <w:szCs w:val="24"/>
          <w:rtl/>
        </w:rPr>
        <w:t xml:space="preserve">היא יצירת אזורי חיץ </w:t>
      </w:r>
      <w:r w:rsidR="0062501F">
        <w:rPr>
          <w:rFonts w:ascii="David" w:hAnsi="David" w:cs="David" w:hint="cs"/>
          <w:sz w:val="24"/>
          <w:szCs w:val="24"/>
          <w:rtl/>
        </w:rPr>
        <w:t xml:space="preserve"> </w:t>
      </w:r>
      <w:r w:rsidRPr="00AB263F">
        <w:rPr>
          <w:rFonts w:ascii="David" w:hAnsi="David" w:cs="David"/>
          <w:sz w:val="24"/>
          <w:szCs w:val="24"/>
          <w:rtl/>
        </w:rPr>
        <w:t>מופחתי צמחייה</w:t>
      </w:r>
      <w:r w:rsidR="0062501F">
        <w:rPr>
          <w:rFonts w:ascii="David" w:hAnsi="David" w:cs="David" w:hint="cs"/>
          <w:sz w:val="24"/>
          <w:szCs w:val="24"/>
          <w:rtl/>
        </w:rPr>
        <w:t xml:space="preserve"> </w:t>
      </w:r>
      <w:r w:rsidRPr="00AB263F">
        <w:rPr>
          <w:rFonts w:ascii="David" w:hAnsi="David" w:cs="David"/>
          <w:sz w:val="24"/>
          <w:szCs w:val="24"/>
          <w:rtl/>
        </w:rPr>
        <w:t xml:space="preserve"> בין יישובים לשטחי</w:t>
      </w:r>
      <w:r w:rsidR="0062501F">
        <w:rPr>
          <w:rFonts w:ascii="David" w:hAnsi="David" w:cs="David" w:hint="cs"/>
          <w:sz w:val="24"/>
          <w:szCs w:val="24"/>
          <w:rtl/>
        </w:rPr>
        <w:t xml:space="preserve"> היער </w:t>
      </w:r>
      <w:r w:rsidRPr="00AB263F">
        <w:rPr>
          <w:rFonts w:ascii="David" w:hAnsi="David" w:cs="David"/>
          <w:sz w:val="24"/>
          <w:szCs w:val="24"/>
          <w:rtl/>
        </w:rPr>
        <w:t xml:space="preserve">וגם בין חלקים שונים </w:t>
      </w:r>
      <w:r w:rsidR="0062501F">
        <w:rPr>
          <w:rFonts w:ascii="David" w:hAnsi="David" w:cs="David" w:hint="cs"/>
          <w:sz w:val="24"/>
          <w:szCs w:val="24"/>
          <w:rtl/>
        </w:rPr>
        <w:t>של ה</w:t>
      </w:r>
      <w:r w:rsidRPr="00AB263F">
        <w:rPr>
          <w:rFonts w:ascii="David" w:hAnsi="David" w:cs="David"/>
          <w:sz w:val="24"/>
          <w:szCs w:val="24"/>
          <w:rtl/>
        </w:rPr>
        <w:t>יערות</w:t>
      </w:r>
      <w:r>
        <w:rPr>
          <w:rFonts w:ascii="David" w:hAnsi="David" w:cs="David" w:hint="cs"/>
          <w:sz w:val="24"/>
          <w:szCs w:val="24"/>
          <w:rtl/>
        </w:rPr>
        <w:t>. באזורי השריפה לא היו בכל המקומות אזורי חיץ כאלה מה שגרם לאש להתפשט במהירות לאזורים נוספים.</w:t>
      </w:r>
    </w:p>
    <w:p w14:paraId="027152C1" w14:textId="77777777" w:rsidR="005D109F" w:rsidRPr="005D109F" w:rsidRDefault="005D109F" w:rsidP="000B2FAD">
      <w:pPr>
        <w:numPr>
          <w:ilvl w:val="0"/>
          <w:numId w:val="15"/>
        </w:numPr>
        <w:spacing w:after="0" w:line="360" w:lineRule="auto"/>
        <w:rPr>
          <w:rFonts w:ascii="David" w:hAnsi="David" w:cs="David"/>
          <w:sz w:val="24"/>
          <w:szCs w:val="24"/>
        </w:rPr>
      </w:pPr>
      <w:r w:rsidRPr="005D109F">
        <w:rPr>
          <w:rFonts w:ascii="David" w:hAnsi="David" w:cs="David"/>
          <w:b/>
          <w:bCs/>
          <w:sz w:val="24"/>
          <w:szCs w:val="24"/>
          <w:rtl/>
        </w:rPr>
        <w:t>התחממות כדור הארץ</w:t>
      </w:r>
      <w:r w:rsidRPr="005D109F">
        <w:rPr>
          <w:rFonts w:ascii="David" w:hAnsi="David" w:cs="David"/>
          <w:sz w:val="24"/>
          <w:szCs w:val="24"/>
          <w:rtl/>
        </w:rPr>
        <w:t xml:space="preserve"> - אחד המחירים הסביבתיים של התחממות כדור הארץ הן השריפות </w:t>
      </w:r>
      <w:r w:rsidR="007620CD">
        <w:rPr>
          <w:rFonts w:ascii="David" w:hAnsi="David" w:cs="David" w:hint="cs"/>
          <w:sz w:val="24"/>
          <w:szCs w:val="24"/>
          <w:rtl/>
        </w:rPr>
        <w:t>ה</w:t>
      </w:r>
      <w:r w:rsidRPr="005D109F">
        <w:rPr>
          <w:rFonts w:ascii="David" w:hAnsi="David" w:cs="David"/>
          <w:sz w:val="24"/>
          <w:szCs w:val="24"/>
          <w:rtl/>
        </w:rPr>
        <w:t xml:space="preserve">הולכות ומתגברות. עלייה בטמפרטורות והפחתה בכמות המשקעים גורמות להתייבשות צמחים. הצמחים היבשים ניצתים בקלות בגלל היובש וגורמים להתפשטות השריפה. </w:t>
      </w:r>
    </w:p>
    <w:p w14:paraId="5080617F" w14:textId="77777777" w:rsidR="006D1161" w:rsidRDefault="006D1161" w:rsidP="006D1161">
      <w:pPr>
        <w:pStyle w:val="NormalWeb"/>
        <w:bidi/>
        <w:spacing w:after="0" w:afterAutospacing="0" w:line="360" w:lineRule="auto"/>
        <w:rPr>
          <w:rFonts w:ascii="David" w:hAnsi="David" w:cs="David"/>
          <w:b/>
          <w:bCs/>
          <w:rtl/>
        </w:rPr>
      </w:pPr>
      <w:r w:rsidRPr="001061DA">
        <w:rPr>
          <w:rFonts w:ascii="David" w:hAnsi="David" w:cs="David"/>
          <w:rtl/>
        </w:rPr>
        <w:t>השריפות שפרצו היום הן תוצאה של תנאי מזג אוויר קיצוניים, המאופיינים בטמפרטורות גבוהות, רוחות חזקות ולחות נמוכה. שילוב גורמים אלו יצר תנאים אידיאליים להתפשטות מהירה של אש, מה שמדגיש את החשיבות של היערכות מוקדמת והתמודדות עם שינויי האקלים</w:t>
      </w:r>
      <w:r>
        <w:rPr>
          <w:rFonts w:ascii="David" w:hAnsi="David" w:cs="David" w:hint="cs"/>
          <w:b/>
          <w:bCs/>
          <w:rtl/>
        </w:rPr>
        <w:t xml:space="preserve"> </w:t>
      </w:r>
      <w:r w:rsidRPr="00412A95">
        <w:rPr>
          <w:rFonts w:ascii="David" w:hAnsi="David" w:cs="David" w:hint="cs"/>
          <w:rtl/>
        </w:rPr>
        <w:t>וגם שילוב של היבט מדיני לפתרון הבעיה</w:t>
      </w:r>
      <w:r>
        <w:rPr>
          <w:rFonts w:ascii="David" w:hAnsi="David" w:cs="David" w:hint="cs"/>
          <w:b/>
          <w:bCs/>
          <w:rtl/>
        </w:rPr>
        <w:t>.</w:t>
      </w:r>
    </w:p>
    <w:p w14:paraId="6829257F" w14:textId="77777777" w:rsidR="006D1161" w:rsidRPr="006D1161" w:rsidRDefault="0062501F" w:rsidP="006D1161">
      <w:pPr>
        <w:pStyle w:val="NormalWeb"/>
        <w:numPr>
          <w:ilvl w:val="0"/>
          <w:numId w:val="9"/>
        </w:numPr>
        <w:bidi/>
        <w:spacing w:after="0" w:afterAutospacing="0" w:line="360" w:lineRule="auto"/>
        <w:rPr>
          <w:rFonts w:ascii="David" w:hAnsi="David" w:cs="David"/>
          <w:b/>
          <w:bCs/>
          <w:sz w:val="28"/>
          <w:szCs w:val="28"/>
          <w:rtl/>
        </w:rPr>
      </w:pPr>
      <w:r>
        <w:rPr>
          <w:rFonts w:ascii="David" w:hAnsi="David" w:cs="David" w:hint="cs"/>
          <w:b/>
          <w:bCs/>
          <w:sz w:val="28"/>
          <w:szCs w:val="28"/>
          <w:rtl/>
        </w:rPr>
        <w:t xml:space="preserve"> ד</w:t>
      </w:r>
      <w:r w:rsidR="006D1161" w:rsidRPr="006D1161">
        <w:rPr>
          <w:rFonts w:ascii="David" w:hAnsi="David" w:cs="David" w:hint="cs"/>
          <w:b/>
          <w:bCs/>
          <w:sz w:val="28"/>
          <w:szCs w:val="28"/>
          <w:rtl/>
        </w:rPr>
        <w:t>רכים ואמצעים לכיבוי שריפות</w:t>
      </w:r>
    </w:p>
    <w:p w14:paraId="0D905A3F" w14:textId="77777777" w:rsidR="005D109F" w:rsidRPr="005D109F" w:rsidRDefault="006D1161" w:rsidP="005D109F">
      <w:pPr>
        <w:pStyle w:val="ad"/>
        <w:numPr>
          <w:ilvl w:val="0"/>
          <w:numId w:val="2"/>
        </w:numPr>
        <w:spacing w:after="0" w:line="360" w:lineRule="auto"/>
        <w:rPr>
          <w:rFonts w:ascii="Arial" w:hAnsi="Arial" w:cs="David"/>
          <w:b/>
          <w:bCs/>
          <w:sz w:val="24"/>
          <w:szCs w:val="24"/>
        </w:rPr>
      </w:pPr>
      <w:r>
        <w:rPr>
          <w:rFonts w:ascii="Arial" w:hAnsi="Arial" w:cs="David" w:hint="cs"/>
          <w:b/>
          <w:bCs/>
          <w:sz w:val="24"/>
          <w:szCs w:val="24"/>
          <w:rtl/>
        </w:rPr>
        <w:t xml:space="preserve">אש, שריפות ועשן - </w:t>
      </w:r>
      <w:r w:rsidR="005D109F" w:rsidRPr="005D109F">
        <w:rPr>
          <w:rFonts w:ascii="Arial" w:hAnsi="Arial" w:cs="David" w:hint="cs"/>
          <w:b/>
          <w:bCs/>
          <w:sz w:val="24"/>
          <w:szCs w:val="24"/>
          <w:rtl/>
        </w:rPr>
        <w:t>באתר במבט מקוון</w:t>
      </w:r>
    </w:p>
    <w:p w14:paraId="75E2E5F2" w14:textId="77777777" w:rsidR="005D109F" w:rsidRPr="005D109F" w:rsidRDefault="005D109F" w:rsidP="005D109F">
      <w:pPr>
        <w:pStyle w:val="ad"/>
        <w:numPr>
          <w:ilvl w:val="0"/>
          <w:numId w:val="6"/>
        </w:numPr>
        <w:spacing w:after="0" w:line="360" w:lineRule="auto"/>
        <w:rPr>
          <w:rFonts w:ascii="Arial" w:hAnsi="Arial" w:cs="David"/>
          <w:sz w:val="24"/>
          <w:szCs w:val="24"/>
        </w:rPr>
      </w:pPr>
      <w:r w:rsidRPr="005D109F">
        <w:rPr>
          <w:rFonts w:ascii="Arial" w:hAnsi="Arial" w:cs="David" w:hint="cs"/>
          <w:b/>
          <w:bCs/>
          <w:sz w:val="24"/>
          <w:szCs w:val="24"/>
          <w:rtl/>
        </w:rPr>
        <w:t xml:space="preserve">הדלקת מדורות </w:t>
      </w:r>
      <w:r w:rsidRPr="005D109F">
        <w:rPr>
          <w:rFonts w:ascii="Arial" w:hAnsi="Arial" w:cs="David" w:hint="cs"/>
          <w:sz w:val="24"/>
          <w:szCs w:val="24"/>
          <w:rtl/>
        </w:rPr>
        <w:t xml:space="preserve"> </w:t>
      </w:r>
      <w:bookmarkStart w:id="0" w:name="_Hlk194475672"/>
      <w:r w:rsidRPr="005D109F">
        <w:rPr>
          <w:rFonts w:ascii="Arial" w:hAnsi="Arial" w:cs="David" w:hint="cs"/>
          <w:sz w:val="24"/>
          <w:szCs w:val="24"/>
          <w:rtl/>
        </w:rPr>
        <w:t xml:space="preserve">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4049"/>
      </w:tblGrid>
      <w:tr w:rsidR="00AB263F" w14:paraId="3FADB20C" w14:textId="77777777" w:rsidTr="00A72057">
        <w:tc>
          <w:tcPr>
            <w:tcW w:w="4261" w:type="dxa"/>
            <w:shd w:val="clear" w:color="auto" w:fill="auto"/>
          </w:tcPr>
          <w:p w14:paraId="1C9C648F" w14:textId="77777777" w:rsidR="005D109F" w:rsidRPr="00A72057" w:rsidRDefault="005D109F" w:rsidP="00A72057">
            <w:pPr>
              <w:spacing w:line="360" w:lineRule="auto"/>
              <w:rPr>
                <w:rFonts w:ascii="Arial" w:hAnsi="Arial" w:cs="David"/>
                <w:kern w:val="2"/>
                <w:sz w:val="24"/>
                <w:szCs w:val="24"/>
                <w:rtl/>
              </w:rPr>
            </w:pPr>
            <w:r w:rsidRPr="00A72057">
              <w:rPr>
                <w:rFonts w:ascii="Arial" w:hAnsi="Arial" w:cs="David" w:hint="cs"/>
                <w:kern w:val="2"/>
                <w:sz w:val="24"/>
                <w:szCs w:val="24"/>
                <w:rtl/>
              </w:rPr>
              <w:lastRenderedPageBreak/>
              <w:t xml:space="preserve">אתר במבט מקוון, יחידת תוכן דיגיטלית (כיתה ג), </w:t>
            </w:r>
            <w:r w:rsidRPr="00A72057">
              <w:rPr>
                <w:rFonts w:ascii="Arial" w:hAnsi="Arial" w:cs="David" w:hint="cs"/>
                <w:b/>
                <w:bCs/>
                <w:kern w:val="2"/>
                <w:sz w:val="24"/>
                <w:szCs w:val="24"/>
                <w:rtl/>
              </w:rPr>
              <w:t>מנמיכים את הלהבות</w:t>
            </w:r>
            <w:r w:rsidRPr="00A72057">
              <w:rPr>
                <w:rFonts w:ascii="Arial" w:hAnsi="Arial" w:cs="David" w:hint="cs"/>
                <w:kern w:val="2"/>
                <w:sz w:val="24"/>
                <w:szCs w:val="24"/>
                <w:rtl/>
              </w:rPr>
              <w:t>.</w:t>
            </w:r>
          </w:p>
          <w:p w14:paraId="36CA8E4D" w14:textId="77777777" w:rsidR="005D109F" w:rsidRPr="00A72057" w:rsidRDefault="005D109F" w:rsidP="00A72057">
            <w:pPr>
              <w:spacing w:line="360" w:lineRule="auto"/>
              <w:rPr>
                <w:rFonts w:ascii="Arial" w:hAnsi="Arial" w:cs="David"/>
                <w:kern w:val="2"/>
                <w:sz w:val="24"/>
                <w:szCs w:val="24"/>
              </w:rPr>
            </w:pPr>
            <w:r w:rsidRPr="00A72057">
              <w:rPr>
                <w:rFonts w:ascii="Arial" w:hAnsi="Arial" w:cs="David" w:hint="cs"/>
                <w:kern w:val="2"/>
                <w:sz w:val="24"/>
                <w:szCs w:val="24"/>
                <w:rtl/>
              </w:rPr>
              <w:t xml:space="preserve">היחידה עוסקת בתנאים הדרושים להדלקת מדורה וכן בהיבטים </w:t>
            </w:r>
            <w:r w:rsidR="007620CD" w:rsidRPr="00A72057">
              <w:rPr>
                <w:rFonts w:ascii="Arial" w:hAnsi="Arial" w:cs="David" w:hint="cs"/>
                <w:kern w:val="2"/>
                <w:sz w:val="24"/>
                <w:szCs w:val="24"/>
                <w:rtl/>
              </w:rPr>
              <w:t>סביבתיי</w:t>
            </w:r>
            <w:r w:rsidR="007620CD">
              <w:rPr>
                <w:rFonts w:ascii="Arial" w:hAnsi="Arial" w:cs="David" w:hint="cs"/>
                <w:kern w:val="2"/>
                <w:sz w:val="24"/>
                <w:szCs w:val="24"/>
                <w:rtl/>
              </w:rPr>
              <w:t>ם</w:t>
            </w:r>
            <w:r w:rsidRPr="00A72057">
              <w:rPr>
                <w:rFonts w:ascii="Arial" w:hAnsi="Arial" w:cs="David" w:hint="cs"/>
                <w:kern w:val="2"/>
                <w:sz w:val="24"/>
                <w:szCs w:val="24"/>
                <w:rtl/>
              </w:rPr>
              <w:t xml:space="preserve">. </w:t>
            </w:r>
          </w:p>
          <w:p w14:paraId="13C1FD56" w14:textId="77777777" w:rsidR="005D109F" w:rsidRPr="00A72057" w:rsidRDefault="005D109F" w:rsidP="00A72057">
            <w:pPr>
              <w:pStyle w:val="ad"/>
              <w:spacing w:line="360" w:lineRule="auto"/>
              <w:rPr>
                <w:rFonts w:ascii="Arial" w:hAnsi="Arial" w:cs="David"/>
                <w:b/>
                <w:bCs/>
                <w:sz w:val="24"/>
                <w:szCs w:val="24"/>
                <w:rtl/>
              </w:rPr>
            </w:pPr>
          </w:p>
        </w:tc>
        <w:tc>
          <w:tcPr>
            <w:tcW w:w="4261" w:type="dxa"/>
            <w:shd w:val="clear" w:color="auto" w:fill="auto"/>
          </w:tcPr>
          <w:p w14:paraId="14208C29" w14:textId="77777777" w:rsidR="005D109F" w:rsidRPr="00A72057" w:rsidRDefault="005D109F" w:rsidP="00A72057">
            <w:pPr>
              <w:pStyle w:val="ad"/>
              <w:spacing w:line="360" w:lineRule="auto"/>
              <w:ind w:left="0"/>
              <w:jc w:val="center"/>
              <w:rPr>
                <w:rFonts w:ascii="Arial" w:hAnsi="Arial" w:cs="David"/>
                <w:b/>
                <w:bCs/>
                <w:sz w:val="24"/>
                <w:szCs w:val="24"/>
                <w:rtl/>
              </w:rPr>
            </w:pPr>
            <w:r w:rsidRPr="00A72057">
              <w:rPr>
                <w:rFonts w:ascii="Arial" w:hAnsi="Arial" w:cs="David"/>
                <w:b/>
                <w:bCs/>
                <w:noProof/>
                <w:sz w:val="24"/>
                <w:szCs w:val="24"/>
              </w:rPr>
              <w:pict w14:anchorId="41A24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7.25pt;height:105pt;visibility:visible">
                  <v:imagedata r:id="rId9" o:title=""/>
                </v:shape>
              </w:pict>
            </w:r>
          </w:p>
        </w:tc>
      </w:tr>
    </w:tbl>
    <w:p w14:paraId="05945632" w14:textId="77777777" w:rsidR="005D109F" w:rsidRPr="005D109F" w:rsidRDefault="005D109F" w:rsidP="005D109F">
      <w:pPr>
        <w:pStyle w:val="ad"/>
        <w:spacing w:after="0" w:line="360" w:lineRule="auto"/>
        <w:rPr>
          <w:rFonts w:ascii="Arial" w:hAnsi="Arial" w:cs="David"/>
          <w:b/>
          <w:bCs/>
          <w:sz w:val="24"/>
          <w:szCs w:val="24"/>
          <w:rtl/>
        </w:rPr>
      </w:pPr>
    </w:p>
    <w:bookmarkEnd w:id="0"/>
    <w:p w14:paraId="26BB7BDB" w14:textId="77777777" w:rsidR="005D109F" w:rsidRPr="005D109F" w:rsidRDefault="005D109F" w:rsidP="005D109F">
      <w:pPr>
        <w:pStyle w:val="ad"/>
        <w:numPr>
          <w:ilvl w:val="0"/>
          <w:numId w:val="6"/>
        </w:numPr>
        <w:spacing w:after="0" w:line="360" w:lineRule="auto"/>
        <w:rPr>
          <w:rFonts w:ascii="Arial" w:hAnsi="Arial" w:cs="David"/>
          <w:sz w:val="24"/>
          <w:szCs w:val="24"/>
        </w:rPr>
      </w:pPr>
      <w:r w:rsidRPr="005D109F">
        <w:rPr>
          <w:rFonts w:ascii="Arial" w:hAnsi="Arial" w:cs="David" w:hint="cs"/>
          <w:b/>
          <w:bCs/>
          <w:sz w:val="24"/>
          <w:szCs w:val="24"/>
          <w:rtl/>
        </w:rPr>
        <w:t>משחקים</w:t>
      </w:r>
      <w:r w:rsidRPr="005D109F">
        <w:rPr>
          <w:rFonts w:ascii="Arial" w:hAnsi="Arial" w:cs="David" w:hint="cs"/>
          <w:sz w:val="24"/>
          <w:szCs w:val="24"/>
          <w:rtl/>
        </w:rPr>
        <w:t xml:space="preserve">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4041"/>
      </w:tblGrid>
      <w:tr w:rsidR="00AB263F" w14:paraId="082E9C34" w14:textId="77777777" w:rsidTr="00A72057">
        <w:tc>
          <w:tcPr>
            <w:tcW w:w="3761" w:type="dxa"/>
            <w:shd w:val="clear" w:color="auto" w:fill="auto"/>
          </w:tcPr>
          <w:p w14:paraId="018B432D" w14:textId="77777777" w:rsidR="005D109F" w:rsidRPr="00A72057" w:rsidRDefault="005D109F" w:rsidP="00A72057">
            <w:pPr>
              <w:pStyle w:val="ad"/>
              <w:spacing w:line="360" w:lineRule="auto"/>
              <w:ind w:left="0"/>
              <w:rPr>
                <w:rFonts w:ascii="Arial" w:hAnsi="Arial" w:cs="David"/>
                <w:b/>
                <w:bCs/>
                <w:sz w:val="24"/>
                <w:szCs w:val="24"/>
                <w:rtl/>
              </w:rPr>
            </w:pPr>
            <w:r w:rsidRPr="00A72057">
              <w:rPr>
                <w:rFonts w:ascii="Arial" w:hAnsi="Arial" w:cs="David" w:hint="cs"/>
                <w:b/>
                <w:bCs/>
                <w:sz w:val="24"/>
                <w:szCs w:val="24"/>
                <w:rtl/>
              </w:rPr>
              <w:t xml:space="preserve"> </w:t>
            </w:r>
            <w:r w:rsidRPr="00A72057">
              <w:rPr>
                <w:rFonts w:ascii="Arial" w:hAnsi="Arial" w:cs="David" w:hint="cs"/>
                <w:sz w:val="24"/>
                <w:szCs w:val="24"/>
                <w:rtl/>
              </w:rPr>
              <w:t>אתר במבט מקוון, יחידת תוכן דיגיטאלית,</w:t>
            </w:r>
            <w:r w:rsidRPr="00A72057">
              <w:rPr>
                <w:rFonts w:ascii="Arial" w:hAnsi="Arial" w:cs="David" w:hint="cs"/>
                <w:b/>
                <w:bCs/>
                <w:sz w:val="24"/>
                <w:szCs w:val="24"/>
                <w:rtl/>
              </w:rPr>
              <w:t xml:space="preserve"> משחקים.</w:t>
            </w:r>
          </w:p>
          <w:p w14:paraId="569CB4D1" w14:textId="77777777" w:rsidR="005D109F" w:rsidRPr="00A72057" w:rsidRDefault="005D109F" w:rsidP="00A72057">
            <w:pPr>
              <w:pStyle w:val="ad"/>
              <w:spacing w:line="360" w:lineRule="auto"/>
              <w:ind w:left="0"/>
              <w:rPr>
                <w:rFonts w:ascii="Arial" w:hAnsi="Arial" w:cs="David"/>
                <w:sz w:val="24"/>
                <w:szCs w:val="24"/>
                <w:rtl/>
              </w:rPr>
            </w:pPr>
            <w:r w:rsidRPr="00A72057">
              <w:rPr>
                <w:rFonts w:ascii="Arial" w:hAnsi="Arial" w:cs="David" w:hint="cs"/>
                <w:sz w:val="24"/>
                <w:szCs w:val="24"/>
                <w:rtl/>
              </w:rPr>
              <w:t xml:space="preserve">היחידה מציגה </w:t>
            </w:r>
            <w:r w:rsidRPr="00A72057">
              <w:rPr>
                <w:rFonts w:ascii="Assistant" w:cs="David" w:hint="cs"/>
                <w:color w:val="000000"/>
                <w:sz w:val="24"/>
                <w:szCs w:val="24"/>
                <w:shd w:val="clear" w:color="auto" w:fill="FFFFFF"/>
                <w:rtl/>
              </w:rPr>
              <w:t>משחקים להכרת חומרי דלק ותכונותיהם, וכן חומרים חסיני אש</w:t>
            </w:r>
            <w:r w:rsidRPr="00A72057">
              <w:rPr>
                <w:rFonts w:ascii="Assistant" w:cs="David" w:hint="cs"/>
                <w:color w:val="000000"/>
                <w:sz w:val="24"/>
                <w:szCs w:val="24"/>
                <w:shd w:val="clear" w:color="auto" w:fill="FFFFFF"/>
              </w:rPr>
              <w:t>.</w:t>
            </w:r>
          </w:p>
        </w:tc>
        <w:tc>
          <w:tcPr>
            <w:tcW w:w="4041" w:type="dxa"/>
            <w:shd w:val="clear" w:color="auto" w:fill="auto"/>
          </w:tcPr>
          <w:p w14:paraId="54D19ADB" w14:textId="77777777" w:rsidR="005D109F" w:rsidRPr="00A72057" w:rsidRDefault="005D109F" w:rsidP="00A72057">
            <w:pPr>
              <w:pStyle w:val="ad"/>
              <w:spacing w:line="360" w:lineRule="auto"/>
              <w:ind w:left="0"/>
              <w:jc w:val="center"/>
              <w:rPr>
                <w:rFonts w:ascii="Arial" w:hAnsi="Arial" w:cs="David"/>
                <w:sz w:val="24"/>
                <w:szCs w:val="24"/>
                <w:rtl/>
              </w:rPr>
            </w:pPr>
            <w:r>
              <w:object w:dxaOrig="6516" w:dyaOrig="7932" w14:anchorId="097E7308">
                <v:shape id="_x0000_i1027" type="#_x0000_t75" style="width:110.25pt;height:133.5pt" o:ole="">
                  <v:imagedata r:id="rId10" o:title=""/>
                </v:shape>
                <o:OLEObject Type="Embed" ProgID="PBrush" ShapeID="_x0000_i1027" DrawAspect="Content" ObjectID="_1809155670" r:id="rId11"/>
              </w:object>
            </w:r>
          </w:p>
        </w:tc>
      </w:tr>
    </w:tbl>
    <w:p w14:paraId="7F2B25CB" w14:textId="77777777" w:rsidR="005D109F" w:rsidRPr="005D109F" w:rsidRDefault="005D109F" w:rsidP="005D109F">
      <w:pPr>
        <w:pStyle w:val="ad"/>
        <w:spacing w:after="0" w:line="360" w:lineRule="auto"/>
        <w:rPr>
          <w:rFonts w:ascii="Arial" w:hAnsi="Arial" w:cs="David"/>
          <w:sz w:val="24"/>
          <w:szCs w:val="24"/>
          <w:rtl/>
        </w:rPr>
      </w:pPr>
    </w:p>
    <w:p w14:paraId="3555D1B6" w14:textId="77777777" w:rsidR="005D109F" w:rsidRPr="005D109F" w:rsidRDefault="005D109F" w:rsidP="005D109F">
      <w:pPr>
        <w:pStyle w:val="ad"/>
        <w:numPr>
          <w:ilvl w:val="0"/>
          <w:numId w:val="2"/>
        </w:numPr>
        <w:spacing w:after="0" w:line="360" w:lineRule="auto"/>
        <w:rPr>
          <w:rFonts w:ascii="Arial" w:hAnsi="Arial" w:cs="David"/>
          <w:sz w:val="24"/>
          <w:szCs w:val="24"/>
        </w:rPr>
      </w:pPr>
      <w:r w:rsidRPr="005D109F">
        <w:rPr>
          <w:rFonts w:ascii="Arial" w:hAnsi="Arial" w:cs="David" w:hint="cs"/>
          <w:b/>
          <w:bCs/>
          <w:sz w:val="24"/>
          <w:szCs w:val="24"/>
          <w:rtl/>
        </w:rPr>
        <w:t>חומרי דלק</w:t>
      </w:r>
      <w:r w:rsidRPr="005D109F">
        <w:rPr>
          <w:rFonts w:ascii="Arial" w:hAnsi="Arial" w:cs="David" w:hint="cs"/>
          <w:sz w:val="24"/>
          <w:szCs w:val="24"/>
          <w:rtl/>
        </w:rPr>
        <w:t xml:space="preserve">: בספר הלימוד </w:t>
      </w:r>
      <w:r w:rsidRPr="005D109F">
        <w:rPr>
          <w:rFonts w:ascii="Arial" w:hAnsi="Arial" w:cs="David" w:hint="cs"/>
          <w:b/>
          <w:bCs/>
          <w:sz w:val="24"/>
          <w:szCs w:val="24"/>
          <w:rtl/>
        </w:rPr>
        <w:t>במבט החדש הדיגיטאלי</w:t>
      </w:r>
      <w:r w:rsidRPr="005D109F">
        <w:rPr>
          <w:rFonts w:ascii="Arial" w:hAnsi="Arial" w:cs="David" w:hint="cs"/>
          <w:sz w:val="24"/>
          <w:szCs w:val="24"/>
          <w:rtl/>
        </w:rPr>
        <w:t xml:space="preserve">,  כיתה ג בפרק,  </w:t>
      </w:r>
      <w:r w:rsidRPr="005D109F">
        <w:rPr>
          <w:rFonts w:ascii="Arial" w:hAnsi="Arial" w:cs="David" w:hint="cs"/>
          <w:b/>
          <w:bCs/>
          <w:sz w:val="24"/>
          <w:szCs w:val="24"/>
          <w:rtl/>
        </w:rPr>
        <w:t>חומרי דלק בפעולה</w:t>
      </w:r>
      <w:r w:rsidRPr="005D109F">
        <w:rPr>
          <w:rFonts w:ascii="Arial" w:hAnsi="Arial" w:cs="David" w:hint="cs"/>
          <w:sz w:val="24"/>
          <w:szCs w:val="24"/>
          <w:rtl/>
        </w:rPr>
        <w:t xml:space="preserve">,  משימה דיגיטאלית: חומרי דלק (עמוד 55). </w:t>
      </w:r>
    </w:p>
    <w:p w14:paraId="385AFB6C" w14:textId="77777777" w:rsidR="005D109F" w:rsidRDefault="005D109F" w:rsidP="005D109F">
      <w:pPr>
        <w:pStyle w:val="ad"/>
        <w:spacing w:after="0" w:line="360" w:lineRule="auto"/>
        <w:rPr>
          <w:rFonts w:ascii="Assistant" w:eastAsia="Times New Roman" w:hAnsi="Assistant" w:cs="David"/>
          <w:color w:val="000000"/>
          <w:kern w:val="0"/>
          <w:sz w:val="24"/>
          <w:szCs w:val="24"/>
          <w:rtl/>
        </w:rPr>
      </w:pPr>
    </w:p>
    <w:p w14:paraId="156C42F1" w14:textId="77777777" w:rsidR="005D109F" w:rsidRPr="006D1161" w:rsidRDefault="005D109F" w:rsidP="006D1161">
      <w:pPr>
        <w:pStyle w:val="ad"/>
        <w:numPr>
          <w:ilvl w:val="0"/>
          <w:numId w:val="9"/>
        </w:numPr>
        <w:spacing w:line="360" w:lineRule="auto"/>
        <w:rPr>
          <w:rFonts w:ascii="Arial" w:hAnsi="Arial" w:cs="David"/>
          <w:b/>
          <w:bCs/>
          <w:sz w:val="28"/>
          <w:szCs w:val="28"/>
        </w:rPr>
      </w:pPr>
      <w:r w:rsidRPr="006D1161">
        <w:rPr>
          <w:rFonts w:ascii="Arial" w:hAnsi="Arial" w:cs="David" w:hint="cs"/>
          <w:b/>
          <w:bCs/>
          <w:sz w:val="28"/>
          <w:szCs w:val="28"/>
          <w:rtl/>
        </w:rPr>
        <w:t>שריפות ואיכות הסביבה:</w:t>
      </w:r>
    </w:p>
    <w:p w14:paraId="7550CFD2" w14:textId="77777777" w:rsidR="005D109F" w:rsidRPr="005D109F" w:rsidRDefault="005D109F" w:rsidP="005D109F">
      <w:pPr>
        <w:pStyle w:val="ad"/>
        <w:numPr>
          <w:ilvl w:val="0"/>
          <w:numId w:val="4"/>
        </w:numPr>
        <w:spacing w:after="0" w:line="360" w:lineRule="auto"/>
        <w:ind w:left="1077" w:hanging="357"/>
        <w:rPr>
          <w:rFonts w:ascii="Arial" w:hAnsi="Arial" w:cs="David"/>
          <w:sz w:val="24"/>
          <w:szCs w:val="24"/>
        </w:rPr>
      </w:pPr>
      <w:r w:rsidRPr="005D109F">
        <w:rPr>
          <w:rFonts w:ascii="Arial" w:hAnsi="Arial" w:cs="David" w:hint="cs"/>
          <w:b/>
          <w:bCs/>
          <w:sz w:val="24"/>
          <w:szCs w:val="24"/>
          <w:rtl/>
        </w:rPr>
        <w:t>זיהום סביבה</w:t>
      </w:r>
      <w:r w:rsidRPr="005D109F">
        <w:rPr>
          <w:rFonts w:ascii="Arial" w:hAnsi="Arial" w:cs="David" w:hint="cs"/>
          <w:sz w:val="24"/>
          <w:szCs w:val="24"/>
          <w:rtl/>
        </w:rPr>
        <w:t xml:space="preserve"> - </w:t>
      </w:r>
      <w:r w:rsidRPr="006179BC">
        <w:rPr>
          <w:rFonts w:ascii="NarkisBlock" w:hAnsi="NarkisBlock" w:cs="David"/>
          <w:color w:val="000000"/>
          <w:sz w:val="24"/>
          <w:szCs w:val="24"/>
          <w:shd w:val="clear" w:color="auto" w:fill="FFFFFF"/>
          <w:rtl/>
        </w:rPr>
        <w:t xml:space="preserve">הדלקת </w:t>
      </w:r>
      <w:r>
        <w:rPr>
          <w:rFonts w:ascii="NarkisBlock" w:hAnsi="NarkisBlock" w:cs="David" w:hint="cs"/>
          <w:color w:val="000000"/>
          <w:sz w:val="24"/>
          <w:szCs w:val="24"/>
          <w:shd w:val="clear" w:color="auto" w:fill="FFFFFF"/>
          <w:rtl/>
        </w:rPr>
        <w:t>אש</w:t>
      </w:r>
      <w:r w:rsidRPr="006179BC">
        <w:rPr>
          <w:rFonts w:ascii="NarkisBlock" w:hAnsi="NarkisBlock" w:cs="David"/>
          <w:color w:val="000000"/>
          <w:sz w:val="24"/>
          <w:szCs w:val="24"/>
          <w:shd w:val="clear" w:color="auto" w:fill="FFFFFF"/>
          <w:rtl/>
        </w:rPr>
        <w:t xml:space="preserve"> גורמת לעלייה בזיהום האוויר, פליטת גזים מזהמים ועלולה לסכן את הבריאות</w:t>
      </w:r>
      <w:r w:rsidRPr="006179BC">
        <w:rPr>
          <w:rFonts w:ascii="NarkisBlock" w:hAnsi="NarkisBlock" w:cs="David"/>
          <w:color w:val="000000"/>
          <w:sz w:val="24"/>
          <w:szCs w:val="24"/>
          <w:shd w:val="clear" w:color="auto" w:fill="FFFFFF"/>
        </w:rPr>
        <w:t>.</w:t>
      </w:r>
      <w:r w:rsidRPr="006179BC">
        <w:rPr>
          <w:rFonts w:ascii="NarkisBlock" w:hAnsi="NarkisBlock" w:cs="David" w:hint="cs"/>
          <w:color w:val="000000"/>
          <w:sz w:val="24"/>
          <w:szCs w:val="24"/>
          <w:shd w:val="clear" w:color="auto" w:fill="FFFFFF"/>
          <w:rtl/>
        </w:rPr>
        <w:t xml:space="preserve"> </w:t>
      </w:r>
      <w:r w:rsidRPr="006179BC">
        <w:rPr>
          <w:rFonts w:ascii="NarkisBlock" w:hAnsi="NarkisBlock" w:cs="David"/>
          <w:color w:val="000000"/>
          <w:sz w:val="24"/>
          <w:szCs w:val="24"/>
          <w:shd w:val="clear" w:color="auto" w:fill="FFFFFF"/>
          <w:rtl/>
        </w:rPr>
        <w:t>עם זאת, רבים מחליטים להמשיך</w:t>
      </w:r>
      <w:r>
        <w:rPr>
          <w:rFonts w:ascii="NarkisBlock" w:hAnsi="NarkisBlock" w:cs="David"/>
          <w:color w:val="000000"/>
          <w:sz w:val="24"/>
          <w:szCs w:val="24"/>
          <w:shd w:val="clear" w:color="auto" w:fill="FFFFFF"/>
          <w:rtl/>
        </w:rPr>
        <w:t xml:space="preserve"> את המנהג שגורם לזיהום אוויר כב</w:t>
      </w:r>
      <w:r>
        <w:rPr>
          <w:rFonts w:ascii="NarkisBlock" w:hAnsi="NarkisBlock" w:cs="David" w:hint="cs"/>
          <w:color w:val="000000"/>
          <w:sz w:val="24"/>
          <w:szCs w:val="24"/>
          <w:shd w:val="clear" w:color="auto" w:fill="FFFFFF"/>
          <w:rtl/>
        </w:rPr>
        <w:t xml:space="preserve">ד. </w:t>
      </w:r>
      <w:r w:rsidRPr="006179BC">
        <w:rPr>
          <w:rFonts w:ascii="NarkisBlock" w:hAnsi="NarkisBlock" w:cs="David"/>
          <w:color w:val="000000"/>
          <w:sz w:val="24"/>
          <w:szCs w:val="24"/>
          <w:shd w:val="clear" w:color="auto" w:fill="FFFFFF"/>
        </w:rPr>
        <w:t xml:space="preserve"> </w:t>
      </w:r>
      <w:r w:rsidRPr="005D109F">
        <w:rPr>
          <w:rFonts w:ascii="Arial" w:hAnsi="Arial" w:cs="David" w:hint="cs"/>
          <w:sz w:val="24"/>
          <w:szCs w:val="24"/>
          <w:rtl/>
        </w:rPr>
        <w:t xml:space="preserve">   </w:t>
      </w:r>
    </w:p>
    <w:p w14:paraId="384194F0" w14:textId="77777777" w:rsidR="005D109F" w:rsidRPr="005D109F" w:rsidRDefault="005D109F" w:rsidP="005D109F">
      <w:pPr>
        <w:pStyle w:val="ad"/>
        <w:spacing w:after="0" w:line="360" w:lineRule="auto"/>
        <w:ind w:left="1077"/>
        <w:rPr>
          <w:rFonts w:ascii="Arial" w:hAnsi="Arial" w:cs="David"/>
          <w:b/>
          <w:bCs/>
          <w:sz w:val="24"/>
          <w:szCs w:val="24"/>
          <w:rtl/>
        </w:rPr>
      </w:pP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4081"/>
      </w:tblGrid>
      <w:tr w:rsidR="00AB263F" w:rsidRPr="00D95428" w14:paraId="7A1C8BCE" w14:textId="77777777" w:rsidTr="00A72057">
        <w:trPr>
          <w:trHeight w:val="3429"/>
        </w:trPr>
        <w:tc>
          <w:tcPr>
            <w:tcW w:w="4081" w:type="dxa"/>
            <w:shd w:val="clear" w:color="auto" w:fill="auto"/>
          </w:tcPr>
          <w:p w14:paraId="46FB9986" w14:textId="77777777" w:rsidR="005D109F" w:rsidRPr="00A72057" w:rsidRDefault="007620CD" w:rsidP="00A72057">
            <w:pPr>
              <w:pStyle w:val="ad"/>
              <w:spacing w:line="360" w:lineRule="auto"/>
              <w:ind w:left="360"/>
              <w:rPr>
                <w:rFonts w:ascii="Arial" w:hAnsi="Arial" w:cs="David"/>
                <w:sz w:val="24"/>
                <w:szCs w:val="24"/>
                <w:rtl/>
              </w:rPr>
            </w:pPr>
            <w:r w:rsidRPr="007620CD">
              <w:rPr>
                <w:rFonts w:ascii="Arial" w:hAnsi="Arial" w:cs="David"/>
                <w:b/>
                <w:bCs/>
                <w:sz w:val="24"/>
                <w:szCs w:val="24"/>
                <w:rtl/>
              </w:rPr>
              <w:t>אתר במבט מקוון, יחידת תוכן  דיגיטלית (כיתה ג), מנמיכים את הלהבות.</w:t>
            </w:r>
            <w:r w:rsidR="00572BCD">
              <w:rPr>
                <w:rFonts w:ascii="Arial" w:hAnsi="Arial" w:cs="David" w:hint="cs"/>
                <w:sz w:val="24"/>
                <w:szCs w:val="24"/>
                <w:rtl/>
              </w:rPr>
              <w:t xml:space="preserve"> </w:t>
            </w:r>
            <w:r w:rsidR="005D109F" w:rsidRPr="00A72057">
              <w:rPr>
                <w:rFonts w:ascii="Arial" w:hAnsi="Arial" w:cs="David"/>
                <w:sz w:val="24"/>
                <w:szCs w:val="24"/>
                <w:rtl/>
              </w:rPr>
              <w:t>המשימה עוסקת בשלושת התנאים הדרושים לבעירה בהקשר להקמת מדורה תוך התייחסות למחיר הסביבתי שיש להדלקת מדורות ל</w:t>
            </w:r>
            <w:r>
              <w:rPr>
                <w:rFonts w:ascii="Arial" w:hAnsi="Arial" w:cs="David" w:hint="cs"/>
                <w:sz w:val="24"/>
                <w:szCs w:val="24"/>
                <w:rtl/>
              </w:rPr>
              <w:t>"</w:t>
            </w:r>
            <w:r w:rsidR="005D109F" w:rsidRPr="00A72057">
              <w:rPr>
                <w:rFonts w:ascii="Arial" w:hAnsi="Arial" w:cs="David"/>
                <w:sz w:val="24"/>
                <w:szCs w:val="24"/>
                <w:rtl/>
              </w:rPr>
              <w:t>ג בעומר ולפתרונות להקמת מדורה ידידותית לסביבה</w:t>
            </w:r>
            <w:r w:rsidR="005D109F" w:rsidRPr="00A72057">
              <w:rPr>
                <w:rFonts w:ascii="Arial" w:hAnsi="Arial" w:cs="David"/>
                <w:sz w:val="24"/>
                <w:szCs w:val="24"/>
              </w:rPr>
              <w:t>.</w:t>
            </w:r>
          </w:p>
        </w:tc>
        <w:tc>
          <w:tcPr>
            <w:tcW w:w="4081" w:type="dxa"/>
            <w:shd w:val="clear" w:color="auto" w:fill="auto"/>
          </w:tcPr>
          <w:p w14:paraId="3D3D7775" w14:textId="77777777" w:rsidR="005D109F" w:rsidRPr="00A72057" w:rsidRDefault="005D109F" w:rsidP="00A72057">
            <w:pPr>
              <w:pStyle w:val="ad"/>
              <w:ind w:left="360"/>
              <w:jc w:val="center"/>
              <w:rPr>
                <w:rFonts w:ascii="Arial" w:hAnsi="Arial" w:cs="David"/>
                <w:b/>
                <w:bCs/>
                <w:sz w:val="24"/>
                <w:szCs w:val="24"/>
                <w:rtl/>
              </w:rPr>
            </w:pPr>
            <w:r w:rsidRPr="00A72057">
              <w:rPr>
                <w:rFonts w:ascii="Arial" w:hAnsi="Arial" w:cs="David"/>
                <w:b/>
                <w:bCs/>
                <w:noProof/>
                <w:sz w:val="24"/>
                <w:szCs w:val="24"/>
              </w:rPr>
              <w:pict w14:anchorId="530FAA02">
                <v:shape id="תמונה 1" o:spid="_x0000_i1028" type="#_x0000_t75" style="width:161.25pt;height:123pt;visibility:visible">
                  <v:imagedata r:id="rId12" o:title=""/>
                </v:shape>
              </w:pict>
            </w:r>
          </w:p>
        </w:tc>
      </w:tr>
    </w:tbl>
    <w:p w14:paraId="342C68E7" w14:textId="77777777" w:rsidR="005D109F" w:rsidRPr="005D109F" w:rsidRDefault="005D109F" w:rsidP="005D109F">
      <w:pPr>
        <w:pStyle w:val="ad"/>
        <w:spacing w:after="0" w:line="360" w:lineRule="auto"/>
        <w:ind w:left="1077"/>
        <w:rPr>
          <w:rFonts w:ascii="Arial" w:hAnsi="Arial" w:cs="David"/>
          <w:sz w:val="24"/>
          <w:szCs w:val="24"/>
        </w:rPr>
      </w:pPr>
      <w:r w:rsidRPr="005D109F">
        <w:rPr>
          <w:rFonts w:ascii="Arial" w:hAnsi="Arial" w:cs="David" w:hint="cs"/>
          <w:sz w:val="24"/>
          <w:szCs w:val="24"/>
          <w:rtl/>
        </w:rPr>
        <w:t xml:space="preserve"> </w:t>
      </w:r>
    </w:p>
    <w:p w14:paraId="26C1448E" w14:textId="77777777" w:rsidR="005D109F" w:rsidRPr="007D3611" w:rsidRDefault="005D109F" w:rsidP="006D1161">
      <w:pPr>
        <w:pStyle w:val="ad"/>
        <w:numPr>
          <w:ilvl w:val="0"/>
          <w:numId w:val="9"/>
        </w:numPr>
        <w:spacing w:line="360" w:lineRule="auto"/>
        <w:rPr>
          <w:rFonts w:ascii="Arial" w:hAnsi="Arial" w:cs="David"/>
          <w:b/>
          <w:bCs/>
          <w:sz w:val="28"/>
          <w:szCs w:val="28"/>
          <w:rtl/>
        </w:rPr>
      </w:pPr>
      <w:r w:rsidRPr="007D3611">
        <w:rPr>
          <w:rFonts w:ascii="Arial" w:hAnsi="Arial" w:cs="David" w:hint="cs"/>
          <w:b/>
          <w:bCs/>
          <w:sz w:val="28"/>
          <w:szCs w:val="28"/>
          <w:rtl/>
        </w:rPr>
        <w:t xml:space="preserve">הנחיות בטיחות בשימוש באש: </w:t>
      </w:r>
    </w:p>
    <w:p w14:paraId="5F6FBEDF" w14:textId="77777777" w:rsidR="005D109F" w:rsidRPr="005D109F" w:rsidRDefault="005D109F" w:rsidP="005D109F">
      <w:pPr>
        <w:pStyle w:val="ad"/>
        <w:numPr>
          <w:ilvl w:val="0"/>
          <w:numId w:val="7"/>
        </w:numPr>
        <w:spacing w:line="360" w:lineRule="auto"/>
        <w:rPr>
          <w:rFonts w:ascii="Arial" w:hAnsi="Arial" w:cs="David"/>
          <w:sz w:val="24"/>
          <w:szCs w:val="24"/>
        </w:rPr>
      </w:pPr>
      <w:r w:rsidRPr="005D109F">
        <w:rPr>
          <w:rFonts w:ascii="Arial" w:hAnsi="Arial" w:cs="David" w:hint="cs"/>
          <w:sz w:val="24"/>
          <w:szCs w:val="24"/>
          <w:rtl/>
        </w:rPr>
        <w:lastRenderedPageBreak/>
        <w:t xml:space="preserve">באתר משרד החינוך באגף הבטיחות ניתן למצוא: </w:t>
      </w:r>
      <w:hyperlink r:id="rId13" w:history="1">
        <w:r w:rsidRPr="005D109F">
          <w:rPr>
            <w:rStyle w:val="Hyperlink"/>
            <w:rFonts w:ascii="Arial" w:hAnsi="Arial" w:cs="David" w:hint="cs"/>
            <w:sz w:val="24"/>
            <w:szCs w:val="24"/>
            <w:rtl/>
          </w:rPr>
          <w:t>הנחיות לר</w:t>
        </w:r>
        <w:r w:rsidR="00A1097F">
          <w:rPr>
            <w:rStyle w:val="Hyperlink"/>
            <w:rFonts w:ascii="Arial" w:hAnsi="Arial" w:cs="David" w:hint="cs"/>
            <w:sz w:val="24"/>
            <w:szCs w:val="24"/>
            <w:rtl/>
          </w:rPr>
          <w:t>י</w:t>
        </w:r>
        <w:r w:rsidRPr="005D109F">
          <w:rPr>
            <w:rStyle w:val="Hyperlink"/>
            <w:rFonts w:ascii="Arial" w:hAnsi="Arial" w:cs="David" w:hint="cs"/>
            <w:sz w:val="24"/>
            <w:szCs w:val="24"/>
            <w:rtl/>
          </w:rPr>
          <w:t>ענון כללי בטיחות לקראת ל"ג בעומר והמלצה על איחוד מדורות</w:t>
        </w:r>
      </w:hyperlink>
    </w:p>
    <w:p w14:paraId="5CFA4F32" w14:textId="77777777" w:rsidR="005D109F" w:rsidRPr="005D109F" w:rsidRDefault="005D109F" w:rsidP="005D109F">
      <w:pPr>
        <w:pStyle w:val="ad"/>
        <w:rPr>
          <w:rFonts w:ascii="Arial" w:hAnsi="Arial" w:cs="David"/>
          <w:sz w:val="24"/>
          <w:szCs w:val="24"/>
          <w:rtl/>
        </w:rPr>
      </w:pPr>
    </w:p>
    <w:p w14:paraId="09BD175F" w14:textId="77777777" w:rsidR="005D109F" w:rsidRPr="007D3611" w:rsidRDefault="005D109F" w:rsidP="006D1161">
      <w:pPr>
        <w:pStyle w:val="ad"/>
        <w:numPr>
          <w:ilvl w:val="0"/>
          <w:numId w:val="9"/>
        </w:numPr>
        <w:spacing w:after="0" w:line="360" w:lineRule="auto"/>
        <w:rPr>
          <w:rFonts w:ascii="Arial" w:hAnsi="Arial" w:cs="David"/>
          <w:b/>
          <w:bCs/>
          <w:sz w:val="28"/>
          <w:szCs w:val="28"/>
          <w:rtl/>
        </w:rPr>
      </w:pPr>
      <w:r w:rsidRPr="007D3611">
        <w:rPr>
          <w:rFonts w:ascii="Arial" w:hAnsi="Arial" w:cs="David" w:hint="cs"/>
          <w:b/>
          <w:bCs/>
          <w:sz w:val="28"/>
          <w:szCs w:val="28"/>
          <w:rtl/>
        </w:rPr>
        <w:t xml:space="preserve">כללים לכיבוי </w:t>
      </w:r>
      <w:r w:rsidR="00A1097F">
        <w:rPr>
          <w:rFonts w:ascii="Arial" w:hAnsi="Arial" w:cs="David" w:hint="cs"/>
          <w:b/>
          <w:bCs/>
          <w:sz w:val="28"/>
          <w:szCs w:val="28"/>
          <w:rtl/>
        </w:rPr>
        <w:t>ל</w:t>
      </w:r>
      <w:r w:rsidRPr="007D3611">
        <w:rPr>
          <w:rFonts w:ascii="Arial" w:hAnsi="Arial" w:cs="David" w:hint="cs"/>
          <w:b/>
          <w:bCs/>
          <w:sz w:val="28"/>
          <w:szCs w:val="28"/>
          <w:rtl/>
        </w:rPr>
        <w:t xml:space="preserve">כיבוי </w:t>
      </w:r>
      <w:r w:rsidR="00572BCD">
        <w:rPr>
          <w:rFonts w:ascii="Arial" w:hAnsi="Arial" w:cs="David" w:hint="cs"/>
          <w:b/>
          <w:bCs/>
          <w:sz w:val="28"/>
          <w:szCs w:val="28"/>
          <w:rtl/>
        </w:rPr>
        <w:t>אש:</w:t>
      </w:r>
      <w:r w:rsidRPr="007D3611">
        <w:rPr>
          <w:rFonts w:ascii="Arial" w:hAnsi="Arial" w:cs="David" w:hint="cs"/>
          <w:b/>
          <w:bCs/>
          <w:sz w:val="28"/>
          <w:szCs w:val="28"/>
          <w:rtl/>
        </w:rPr>
        <w:t xml:space="preserve"> </w:t>
      </w:r>
    </w:p>
    <w:p w14:paraId="363641B3" w14:textId="77777777" w:rsidR="005D109F" w:rsidRPr="005D109F" w:rsidRDefault="005D109F" w:rsidP="005D109F">
      <w:pPr>
        <w:pStyle w:val="ad"/>
        <w:numPr>
          <w:ilvl w:val="0"/>
          <w:numId w:val="5"/>
        </w:numPr>
        <w:spacing w:after="0" w:line="360" w:lineRule="auto"/>
        <w:rPr>
          <w:rFonts w:ascii="Arial" w:hAnsi="Arial" w:cs="David"/>
          <w:sz w:val="24"/>
          <w:szCs w:val="24"/>
          <w:rtl/>
        </w:rPr>
      </w:pPr>
      <w:r w:rsidRPr="005D109F">
        <w:rPr>
          <w:rFonts w:ascii="Arial" w:hAnsi="Arial" w:cs="David" w:hint="cs"/>
          <w:sz w:val="24"/>
          <w:szCs w:val="24"/>
          <w:rtl/>
        </w:rPr>
        <w:t xml:space="preserve">חשוב לכבות את </w:t>
      </w:r>
      <w:r w:rsidR="00572BCD" w:rsidRPr="005D109F">
        <w:rPr>
          <w:rFonts w:ascii="Arial" w:hAnsi="Arial" w:cs="David" w:hint="cs"/>
          <w:sz w:val="24"/>
          <w:szCs w:val="24"/>
          <w:rtl/>
        </w:rPr>
        <w:t>ה</w:t>
      </w:r>
      <w:r w:rsidR="00572BCD">
        <w:rPr>
          <w:rFonts w:ascii="Arial" w:hAnsi="Arial" w:cs="David" w:hint="cs"/>
          <w:sz w:val="24"/>
          <w:szCs w:val="24"/>
          <w:rtl/>
        </w:rPr>
        <w:t>אש</w:t>
      </w:r>
      <w:r w:rsidR="00572BCD" w:rsidRPr="005D109F">
        <w:rPr>
          <w:rFonts w:ascii="Arial" w:hAnsi="Arial" w:cs="David" w:hint="cs"/>
          <w:sz w:val="24"/>
          <w:szCs w:val="24"/>
          <w:rtl/>
        </w:rPr>
        <w:t xml:space="preserve"> </w:t>
      </w:r>
      <w:r w:rsidRPr="005D109F">
        <w:rPr>
          <w:rFonts w:ascii="Arial" w:hAnsi="Arial" w:cs="David" w:hint="cs"/>
          <w:sz w:val="24"/>
          <w:szCs w:val="24"/>
          <w:rtl/>
        </w:rPr>
        <w:t xml:space="preserve">באופן סופי בסיום האירוע. </w:t>
      </w:r>
    </w:p>
    <w:p w14:paraId="5A832D9E" w14:textId="77777777" w:rsidR="005D109F" w:rsidRPr="005D109F" w:rsidRDefault="005D109F" w:rsidP="005D109F">
      <w:pPr>
        <w:pStyle w:val="ad"/>
        <w:numPr>
          <w:ilvl w:val="0"/>
          <w:numId w:val="5"/>
        </w:numPr>
        <w:spacing w:after="0" w:line="360" w:lineRule="auto"/>
        <w:rPr>
          <w:rFonts w:ascii="Arial" w:hAnsi="Arial" w:cs="David"/>
          <w:sz w:val="24"/>
          <w:szCs w:val="24"/>
        </w:rPr>
      </w:pPr>
      <w:r w:rsidRPr="005D109F">
        <w:rPr>
          <w:rFonts w:ascii="Arial" w:hAnsi="Arial" w:cs="David" w:hint="cs"/>
          <w:sz w:val="24"/>
          <w:szCs w:val="24"/>
          <w:rtl/>
        </w:rPr>
        <w:t xml:space="preserve">חשוב שיהיו אמצעי כיבוי בהישג יד כמו: מטף, חול ומים. </w:t>
      </w:r>
    </w:p>
    <w:p w14:paraId="7579EC13" w14:textId="77777777" w:rsidR="004E310F" w:rsidRDefault="005D109F" w:rsidP="005D109F">
      <w:pPr>
        <w:spacing w:after="0" w:line="360" w:lineRule="auto"/>
        <w:rPr>
          <w:rtl/>
        </w:rPr>
      </w:pPr>
      <w:r w:rsidRPr="00AA03F7">
        <w:rPr>
          <w:rFonts w:ascii="Arial" w:hAnsi="Arial" w:cs="David"/>
          <w:color w:val="000000"/>
          <w:sz w:val="24"/>
          <w:szCs w:val="24"/>
          <w:shd w:val="clear" w:color="auto" w:fill="FFFFFF"/>
          <w:rtl/>
        </w:rPr>
        <w:t xml:space="preserve">כדי לכבות את המדורה באופן בטוח, </w:t>
      </w:r>
      <w:r>
        <w:rPr>
          <w:rFonts w:ascii="Arial" w:hAnsi="Arial" w:cs="David" w:hint="cs"/>
          <w:color w:val="000000"/>
          <w:sz w:val="24"/>
          <w:szCs w:val="24"/>
          <w:shd w:val="clear" w:color="auto" w:fill="FFFFFF"/>
          <w:rtl/>
        </w:rPr>
        <w:t>יש</w:t>
      </w:r>
      <w:r w:rsidRPr="00AA03F7">
        <w:rPr>
          <w:rFonts w:ascii="Arial" w:hAnsi="Arial" w:cs="David"/>
          <w:color w:val="000000"/>
          <w:sz w:val="24"/>
          <w:szCs w:val="24"/>
          <w:shd w:val="clear" w:color="auto" w:fill="FFFFFF"/>
          <w:rtl/>
        </w:rPr>
        <w:t xml:space="preserve"> להפסיק להזין אותה</w:t>
      </w:r>
      <w:r>
        <w:rPr>
          <w:rFonts w:ascii="Arial" w:hAnsi="Arial" w:cs="David" w:hint="cs"/>
          <w:color w:val="000000"/>
          <w:sz w:val="24"/>
          <w:szCs w:val="24"/>
          <w:shd w:val="clear" w:color="auto" w:fill="FFFFFF"/>
          <w:rtl/>
        </w:rPr>
        <w:t xml:space="preserve"> בעצים</w:t>
      </w:r>
      <w:r w:rsidRPr="00AA03F7">
        <w:rPr>
          <w:rFonts w:ascii="Arial" w:hAnsi="Arial" w:cs="David"/>
          <w:color w:val="000000"/>
          <w:sz w:val="24"/>
          <w:szCs w:val="24"/>
          <w:shd w:val="clear" w:color="auto" w:fill="FFFFFF"/>
          <w:rtl/>
        </w:rPr>
        <w:t xml:space="preserve">, ולתת לאש </w:t>
      </w:r>
      <w:r>
        <w:rPr>
          <w:rFonts w:ascii="Arial" w:hAnsi="Arial" w:cs="David" w:hint="cs"/>
          <w:color w:val="000000"/>
          <w:sz w:val="24"/>
          <w:szCs w:val="24"/>
          <w:shd w:val="clear" w:color="auto" w:fill="FFFFFF"/>
          <w:rtl/>
        </w:rPr>
        <w:t>לדעוך</w:t>
      </w:r>
      <w:r w:rsidRPr="00AA03F7">
        <w:rPr>
          <w:rFonts w:ascii="Arial" w:hAnsi="Arial" w:cs="David"/>
          <w:color w:val="000000"/>
          <w:sz w:val="24"/>
          <w:szCs w:val="24"/>
          <w:shd w:val="clear" w:color="auto" w:fill="FFFFFF"/>
          <w:rtl/>
        </w:rPr>
        <w:t xml:space="preserve"> באופן טבעי.</w:t>
      </w:r>
      <w:r>
        <w:rPr>
          <w:rFonts w:ascii="Arial" w:hAnsi="Arial" w:cs="David" w:hint="cs"/>
          <w:color w:val="000000"/>
          <w:sz w:val="24"/>
          <w:szCs w:val="24"/>
          <w:shd w:val="clear" w:color="auto" w:fill="FFFFFF"/>
          <w:rtl/>
        </w:rPr>
        <w:t xml:space="preserve"> </w:t>
      </w:r>
      <w:r w:rsidRPr="00AA03F7">
        <w:rPr>
          <w:rFonts w:ascii="Arial" w:hAnsi="Arial" w:cs="David"/>
          <w:color w:val="000000"/>
          <w:sz w:val="24"/>
          <w:szCs w:val="24"/>
          <w:shd w:val="clear" w:color="auto" w:fill="FFFFFF"/>
          <w:rtl/>
        </w:rPr>
        <w:t>חשוב ביותר לפזר חול על הגחלים, ורצוי גם להרטיב את אזור המדורה במים. המטרה של הפעולות הללו היא לוודא שלא נותרו גחלים שלא כובו עד הסוף.</w:t>
      </w:r>
      <w:r>
        <w:rPr>
          <w:rFonts w:ascii="Arial" w:hAnsi="Arial" w:cs="David" w:hint="cs"/>
          <w:color w:val="000000"/>
          <w:sz w:val="24"/>
          <w:szCs w:val="24"/>
          <w:shd w:val="clear" w:color="auto" w:fill="FFFFFF"/>
          <w:rtl/>
        </w:rPr>
        <w:t xml:space="preserve"> </w:t>
      </w:r>
      <w:r w:rsidRPr="00AA03F7">
        <w:rPr>
          <w:rFonts w:ascii="Arial" w:hAnsi="Arial" w:cs="David"/>
          <w:color w:val="000000"/>
          <w:sz w:val="24"/>
          <w:szCs w:val="24"/>
          <w:shd w:val="clear" w:color="auto" w:fill="FFFFFF"/>
          <w:rtl/>
        </w:rPr>
        <w:t>במקרים בהם השריפה יוצאת מכלל שליטה, מתפשטת לצמחייה או מתקרבת לבתים, יש להזעיק מכבי אש ללא עיכוב</w:t>
      </w:r>
      <w:r w:rsidRPr="00AA03F7">
        <w:rPr>
          <w:rFonts w:ascii="Arial" w:hAnsi="Arial" w:cs="David"/>
          <w:color w:val="000000"/>
          <w:sz w:val="24"/>
          <w:szCs w:val="24"/>
          <w:shd w:val="clear" w:color="auto" w:fill="FFFFFF"/>
        </w:rPr>
        <w:t>.</w:t>
      </w:r>
      <w:r w:rsidRPr="00AA03F7">
        <w:rPr>
          <w:rFonts w:ascii="Arial" w:hAnsi="Arial" w:cs="David"/>
          <w:color w:val="000000"/>
          <w:sz w:val="24"/>
          <w:szCs w:val="24"/>
        </w:rPr>
        <w:br/>
      </w:r>
    </w:p>
    <w:p w14:paraId="61628166" w14:textId="77777777" w:rsidR="006D1161" w:rsidRPr="006D1161" w:rsidRDefault="006D1161" w:rsidP="006D1161">
      <w:pPr>
        <w:pStyle w:val="NormalWeb"/>
        <w:numPr>
          <w:ilvl w:val="0"/>
          <w:numId w:val="9"/>
        </w:numPr>
        <w:bidi/>
        <w:spacing w:before="0" w:beforeAutospacing="0" w:after="0" w:afterAutospacing="0" w:line="360" w:lineRule="auto"/>
        <w:rPr>
          <w:rFonts w:ascii="David" w:hAnsi="David" w:cs="David"/>
          <w:b/>
          <w:bCs/>
          <w:sz w:val="28"/>
          <w:szCs w:val="28"/>
        </w:rPr>
      </w:pPr>
      <w:r w:rsidRPr="006D1161">
        <w:rPr>
          <w:rFonts w:ascii="David" w:hAnsi="David" w:cs="David" w:hint="cs"/>
          <w:b/>
          <w:bCs/>
          <w:sz w:val="28"/>
          <w:szCs w:val="28"/>
          <w:rtl/>
        </w:rPr>
        <w:t xml:space="preserve">אמצעים טכנולוגיים לכיבוי שריפות </w:t>
      </w:r>
    </w:p>
    <w:p w14:paraId="1B0B007F" w14:textId="77777777" w:rsidR="006D1161" w:rsidRPr="00A72057" w:rsidRDefault="006D1161" w:rsidP="00A72057">
      <w:pPr>
        <w:pStyle w:val="NormalWeb"/>
        <w:numPr>
          <w:ilvl w:val="0"/>
          <w:numId w:val="10"/>
        </w:numPr>
        <w:bidi/>
        <w:spacing w:before="0" w:beforeAutospacing="0" w:after="0" w:line="360" w:lineRule="auto"/>
        <w:rPr>
          <w:rFonts w:ascii="David" w:hAnsi="David" w:cs="David"/>
        </w:rPr>
      </w:pPr>
      <w:r w:rsidRPr="00A72057">
        <w:rPr>
          <w:rFonts w:ascii="David" w:hAnsi="David" w:cs="David" w:hint="cs"/>
          <w:b/>
          <w:bCs/>
          <w:rtl/>
        </w:rPr>
        <w:t xml:space="preserve">פעילות לוחמי האש </w:t>
      </w:r>
      <w:r w:rsidR="00580449" w:rsidRPr="00A72057">
        <w:rPr>
          <w:rFonts w:ascii="David" w:hAnsi="David" w:cs="David"/>
          <w:b/>
          <w:bCs/>
          <w:rtl/>
        </w:rPr>
        <w:t>–</w:t>
      </w:r>
      <w:r w:rsidRPr="00A72057">
        <w:rPr>
          <w:rFonts w:ascii="David" w:hAnsi="David" w:cs="David" w:hint="cs"/>
          <w:b/>
          <w:bCs/>
          <w:rtl/>
        </w:rPr>
        <w:t xml:space="preserve"> </w:t>
      </w:r>
      <w:r w:rsidR="00580449" w:rsidRPr="00A72057">
        <w:rPr>
          <w:rFonts w:ascii="David" w:hAnsi="David" w:cs="David" w:hint="cs"/>
          <w:rtl/>
        </w:rPr>
        <w:t>המלה כבאי מקורה בשורש כ</w:t>
      </w:r>
      <w:r w:rsidR="00A72057" w:rsidRPr="00A72057">
        <w:rPr>
          <w:rFonts w:ascii="David" w:hAnsi="David" w:cs="David" w:hint="cs"/>
          <w:rtl/>
        </w:rPr>
        <w:t>יבוי. השם כבאי שונה לאחר אסון השריפה ביערות הכרמל ל"לוחמי אש". לוחמי האש מיומנים לטפל ב</w:t>
      </w:r>
      <w:r w:rsidR="00A72057" w:rsidRPr="00A72057">
        <w:rPr>
          <w:rFonts w:ascii="David" w:hAnsi="David" w:cs="David"/>
          <w:rtl/>
        </w:rPr>
        <w:t>דליקות</w:t>
      </w:r>
      <w:r w:rsidR="00A72057" w:rsidRPr="00A72057">
        <w:rPr>
          <w:rFonts w:ascii="David" w:hAnsi="David" w:cs="David" w:hint="cs"/>
          <w:rtl/>
        </w:rPr>
        <w:t xml:space="preserve"> </w:t>
      </w:r>
      <w:r w:rsidR="00A72057" w:rsidRPr="00A72057">
        <w:rPr>
          <w:rFonts w:ascii="David" w:hAnsi="David" w:cs="David"/>
          <w:rtl/>
        </w:rPr>
        <w:t>שריפות ביערו</w:t>
      </w:r>
      <w:r w:rsidR="00A72057" w:rsidRPr="00A72057">
        <w:rPr>
          <w:rFonts w:ascii="David" w:hAnsi="David" w:cs="David" w:hint="cs"/>
          <w:rtl/>
        </w:rPr>
        <w:t>ת, בשריפות ב</w:t>
      </w:r>
      <w:r w:rsidR="00A72057" w:rsidRPr="00A72057">
        <w:rPr>
          <w:rFonts w:ascii="David" w:hAnsi="David" w:cs="David"/>
          <w:rtl/>
        </w:rPr>
        <w:t>שטחים פתוחים ו</w:t>
      </w:r>
      <w:r w:rsidR="00A72057" w:rsidRPr="00A72057">
        <w:rPr>
          <w:rFonts w:ascii="David" w:hAnsi="David" w:cs="David" w:hint="cs"/>
          <w:rtl/>
        </w:rPr>
        <w:t>בשריפות ב</w:t>
      </w:r>
      <w:r w:rsidR="00A72057" w:rsidRPr="00A72057">
        <w:rPr>
          <w:rFonts w:ascii="David" w:hAnsi="David" w:cs="David"/>
          <w:rtl/>
        </w:rPr>
        <w:t>שדות קוצים</w:t>
      </w:r>
      <w:r w:rsidR="00A72057" w:rsidRPr="00A72057">
        <w:rPr>
          <w:rFonts w:ascii="David" w:hAnsi="David" w:cs="David" w:hint="cs"/>
          <w:rtl/>
        </w:rPr>
        <w:t xml:space="preserve">. כמו כן גם </w:t>
      </w:r>
      <w:r w:rsidR="00A72057" w:rsidRPr="00A72057">
        <w:rPr>
          <w:rFonts w:ascii="David" w:hAnsi="David" w:cs="David"/>
          <w:rtl/>
        </w:rPr>
        <w:t>טיפול בתקריות בהן מעורבים </w:t>
      </w:r>
      <w:hyperlink r:id="rId14" w:tooltip="חומרים מסוכנים" w:history="1">
        <w:r w:rsidR="00A72057" w:rsidRPr="00A72057">
          <w:rPr>
            <w:rStyle w:val="Hyperlink"/>
            <w:rFonts w:ascii="David" w:hAnsi="David" w:cs="David"/>
            <w:rtl/>
          </w:rPr>
          <w:t>חומרים מסוכנים</w:t>
        </w:r>
      </w:hyperlink>
      <w:r w:rsidR="00A72057" w:rsidRPr="00A72057">
        <w:rPr>
          <w:rFonts w:ascii="David" w:hAnsi="David" w:cs="David"/>
        </w:rPr>
        <w:t> </w:t>
      </w:r>
      <w:r w:rsidR="00A72057" w:rsidRPr="00A72057">
        <w:rPr>
          <w:rFonts w:ascii="David" w:hAnsi="David" w:cs="David"/>
          <w:rtl/>
        </w:rPr>
        <w:t>(חומ"ס) (כולל אירועים בהם מעורב </w:t>
      </w:r>
      <w:r w:rsidR="00A72057">
        <w:rPr>
          <w:rFonts w:ascii="David" w:hAnsi="David" w:cs="David" w:hint="cs"/>
          <w:rtl/>
        </w:rPr>
        <w:t>גז פחמימני מעובה (</w:t>
      </w:r>
      <w:hyperlink r:id="rId15" w:tooltip="גז פחמימני מעובה" w:history="1">
        <w:r w:rsidR="00A72057" w:rsidRPr="00A72057">
          <w:rPr>
            <w:rStyle w:val="Hyperlink"/>
            <w:rFonts w:ascii="David" w:hAnsi="David" w:cs="David"/>
            <w:rtl/>
          </w:rPr>
          <w:t>גפ</w:t>
        </w:r>
        <w:r w:rsidR="00A72057" w:rsidRPr="00A72057">
          <w:rPr>
            <w:rStyle w:val="Hyperlink"/>
            <w:rFonts w:ascii="David" w:hAnsi="David" w:cs="David"/>
            <w:rtl/>
          </w:rPr>
          <w:t>"</w:t>
        </w:r>
        <w:r w:rsidR="00A72057" w:rsidRPr="00A72057">
          <w:rPr>
            <w:rStyle w:val="Hyperlink"/>
            <w:rFonts w:ascii="David" w:hAnsi="David" w:cs="David"/>
            <w:rtl/>
          </w:rPr>
          <w:t>מ</w:t>
        </w:r>
      </w:hyperlink>
      <w:r w:rsidR="00A72057">
        <w:rPr>
          <w:rFonts w:ascii="David" w:hAnsi="David" w:cs="David" w:hint="cs"/>
          <w:rtl/>
        </w:rPr>
        <w:t>)</w:t>
      </w:r>
    </w:p>
    <w:p w14:paraId="101EC4D5" w14:textId="77777777" w:rsidR="006D1161" w:rsidRDefault="006D1161" w:rsidP="00A72057">
      <w:pPr>
        <w:pStyle w:val="NormalWeb"/>
        <w:numPr>
          <w:ilvl w:val="0"/>
          <w:numId w:val="10"/>
        </w:numPr>
        <w:bidi/>
        <w:spacing w:before="0" w:beforeAutospacing="0" w:after="0" w:afterAutospacing="0" w:line="360" w:lineRule="auto"/>
        <w:rPr>
          <w:rFonts w:ascii="David" w:hAnsi="David" w:cs="David"/>
        </w:rPr>
      </w:pPr>
      <w:r>
        <w:rPr>
          <w:rFonts w:ascii="David" w:hAnsi="David" w:cs="David" w:hint="cs"/>
          <w:b/>
          <w:bCs/>
          <w:rtl/>
        </w:rPr>
        <w:t xml:space="preserve">שימוש במטוסי כיבוי </w:t>
      </w:r>
      <w:r w:rsidR="00A72057" w:rsidRPr="00A72057">
        <w:rPr>
          <w:rFonts w:ascii="David" w:hAnsi="David" w:cs="David" w:hint="cs"/>
          <w:rtl/>
        </w:rPr>
        <w:t>-</w:t>
      </w:r>
      <w:r w:rsidR="00A72057">
        <w:rPr>
          <w:rFonts w:ascii="David" w:hAnsi="David" w:cs="David" w:hint="cs"/>
          <w:b/>
          <w:bCs/>
          <w:rtl/>
        </w:rPr>
        <w:t xml:space="preserve"> </w:t>
      </w:r>
      <w:r w:rsidR="00A72057" w:rsidRPr="00A72057">
        <w:rPr>
          <w:rFonts w:ascii="David" w:hAnsi="David" w:cs="David"/>
          <w:rtl/>
        </w:rPr>
        <w:t>מטוסי כיבוי או "מפציצי מים" הם מטוסים (בעלי </w:t>
      </w:r>
      <w:hyperlink r:id="rId16" w:tooltip="כנף (תעופה)" w:history="1">
        <w:r w:rsidR="00A72057" w:rsidRPr="00A72057">
          <w:rPr>
            <w:rStyle w:val="Hyperlink"/>
            <w:rFonts w:ascii="David" w:hAnsi="David" w:cs="David"/>
            <w:rtl/>
          </w:rPr>
          <w:t xml:space="preserve">כנף </w:t>
        </w:r>
        <w:r w:rsidR="00A72057" w:rsidRPr="00A72057">
          <w:rPr>
            <w:rStyle w:val="Hyperlink"/>
            <w:rFonts w:ascii="David" w:hAnsi="David" w:cs="David"/>
            <w:rtl/>
          </w:rPr>
          <w:t>קבועה</w:t>
        </w:r>
      </w:hyperlink>
      <w:r w:rsidR="00A1097F">
        <w:rPr>
          <w:rFonts w:ascii="David" w:hAnsi="David" w:cs="David"/>
        </w:rPr>
        <w:t>(</w:t>
      </w:r>
      <w:r w:rsidR="00A1097F" w:rsidRPr="00A72057">
        <w:rPr>
          <w:rFonts w:ascii="David" w:hAnsi="David" w:cs="David"/>
        </w:rPr>
        <w:t xml:space="preserve"> </w:t>
      </w:r>
      <w:r w:rsidR="00A72057" w:rsidRPr="00A72057">
        <w:rPr>
          <w:rFonts w:ascii="David" w:hAnsi="David" w:cs="David"/>
          <w:rtl/>
        </w:rPr>
        <w:t>שבחלקם התחתון ממוקם מכל מים אותו ניתן לרוקן באוויר. ישנם שני סוגים עיקריים של מטוסי כיבוי, והם נבדלים באופן מילוי המכל - בחניה או בתנועה. הסוג הראשון הוא מטוסים רגילים בעלי מכל מים (בפרט מטוסים שהוסבו למטוסי כיבוי), שמצריכים חניה כדי למלא את המכל במים, בדומה לתדלוק. הסוג השני הוא </w:t>
      </w:r>
      <w:hyperlink r:id="rId17" w:tooltip="מטוס ימי" w:history="1">
        <w:r w:rsidR="00A72057" w:rsidRPr="00A72057">
          <w:rPr>
            <w:rStyle w:val="Hyperlink"/>
            <w:rFonts w:ascii="David" w:hAnsi="David" w:cs="David"/>
            <w:rtl/>
          </w:rPr>
          <w:t>מטוסים ימיים</w:t>
        </w:r>
      </w:hyperlink>
      <w:r w:rsidR="00A72057" w:rsidRPr="00A72057">
        <w:rPr>
          <w:rFonts w:ascii="David" w:hAnsi="David" w:cs="David"/>
        </w:rPr>
        <w:t xml:space="preserve">, </w:t>
      </w:r>
      <w:r w:rsidR="00A72057" w:rsidRPr="00A72057">
        <w:rPr>
          <w:rFonts w:ascii="David" w:hAnsi="David" w:cs="David"/>
          <w:rtl/>
        </w:rPr>
        <w:t>שנבנו במיוחד כך שניתן יהיה למלא את מכל המים שלהם באמצעות קִפָּה - תעופה איטית מעל מקור מים, כאשר חלקו התחתון של המכל נוגע במים (פעולה זו נראית כמו נחיתה על המים, אלא שהמטוס אינו עוצר כי אם ממשיך לטוס ומגביה בתום מילוי המכל)</w:t>
      </w:r>
      <w:r w:rsidR="00A72057" w:rsidRPr="00A72057">
        <w:rPr>
          <w:rFonts w:ascii="David" w:hAnsi="David" w:cs="David"/>
        </w:rPr>
        <w:t>.</w:t>
      </w:r>
      <w:r w:rsidR="00A72057">
        <w:rPr>
          <w:rFonts w:ascii="David" w:hAnsi="David" w:cs="David" w:hint="cs"/>
          <w:rtl/>
        </w:rPr>
        <w:t xml:space="preserve"> (מתוך: כבאות אווירית - </w:t>
      </w:r>
      <w:hyperlink r:id="rId18" w:history="1">
        <w:r w:rsidR="00A72057" w:rsidRPr="00A72057">
          <w:rPr>
            <w:rStyle w:val="Hyperlink"/>
            <w:rFonts w:ascii="David" w:hAnsi="David" w:cs="David" w:hint="cs"/>
            <w:rtl/>
          </w:rPr>
          <w:t>ויקיפדיה</w:t>
        </w:r>
      </w:hyperlink>
      <w:r w:rsidR="00A72057">
        <w:rPr>
          <w:rFonts w:ascii="David" w:hAnsi="David" w:cs="David" w:hint="cs"/>
          <w:rtl/>
        </w:rPr>
        <w:t>) בתמונה: מטוס כיבוי שתוכנן במיוחד למטרות כיבוי.</w:t>
      </w:r>
    </w:p>
    <w:p w14:paraId="0771D7CE" w14:textId="77777777" w:rsidR="00A72057" w:rsidRDefault="00A72057" w:rsidP="00A72057">
      <w:pPr>
        <w:pStyle w:val="NormalWeb"/>
        <w:bidi/>
        <w:spacing w:before="0" w:beforeAutospacing="0" w:after="0" w:afterAutospacing="0" w:line="360" w:lineRule="auto"/>
        <w:ind w:left="360"/>
        <w:rPr>
          <w:rFonts w:ascii="David" w:hAnsi="David" w:cs="David"/>
          <w:b/>
          <w:bCs/>
        </w:rPr>
      </w:pPr>
    </w:p>
    <w:p w14:paraId="3570A4B2" w14:textId="77777777" w:rsidR="006D1161" w:rsidRPr="007A3A3A" w:rsidRDefault="006D1161" w:rsidP="00A72057">
      <w:pPr>
        <w:pStyle w:val="NormalWeb"/>
        <w:numPr>
          <w:ilvl w:val="0"/>
          <w:numId w:val="10"/>
        </w:numPr>
        <w:bidi/>
        <w:spacing w:before="0" w:beforeAutospacing="0" w:after="0" w:afterAutospacing="0" w:line="360" w:lineRule="auto"/>
        <w:rPr>
          <w:rFonts w:ascii="David" w:hAnsi="David" w:cs="David"/>
          <w:b/>
          <w:bCs/>
          <w:rtl/>
        </w:rPr>
      </w:pPr>
      <w:r w:rsidRPr="007A3A3A">
        <w:rPr>
          <w:rFonts w:ascii="David" w:hAnsi="David" w:cs="David"/>
          <w:b/>
          <w:bCs/>
          <w:rtl/>
        </w:rPr>
        <w:t>חומר מעכב הבעירה שבשימוש טייסת הכיבוי האווירי</w:t>
      </w:r>
    </w:p>
    <w:p w14:paraId="3D6B169B" w14:textId="77777777" w:rsidR="00A72057" w:rsidRDefault="006D1161" w:rsidP="00A72057">
      <w:pPr>
        <w:pStyle w:val="NormalWeb"/>
        <w:bidi/>
        <w:spacing w:before="0" w:beforeAutospacing="0" w:after="0" w:afterAutospacing="0" w:line="360" w:lineRule="auto"/>
        <w:rPr>
          <w:rFonts w:ascii="David" w:hAnsi="David" w:cs="David"/>
          <w:rtl/>
        </w:rPr>
      </w:pPr>
      <w:r>
        <w:rPr>
          <w:noProof/>
        </w:rPr>
        <w:pict w14:anchorId="1AFA0018">
          <v:shape id="תמונה 1" o:spid="_x0000_s1028" type="#_x0000_t75" style="position:absolute;left:0;text-align:left;margin-left:-47.45pt;margin-top:33.95pt;width:131.2pt;height:103.8pt;z-index:-1;visibility:visible;mso-width-relative:margin;mso-height-relative:margin" wrapcoords="-123 0 -123 21443 21600 21443 21600 0 -123 0">
            <v:imagedata r:id="rId19" o:title=""/>
            <w10:wrap type="tight"/>
          </v:shape>
        </w:pict>
      </w:r>
      <w:r w:rsidRPr="001061DA">
        <w:rPr>
          <w:rFonts w:ascii="David" w:hAnsi="David" w:cs="David"/>
          <w:rtl/>
        </w:rPr>
        <w:t xml:space="preserve">החומר </w:t>
      </w:r>
      <w:r w:rsidRPr="001061DA">
        <w:rPr>
          <w:rFonts w:ascii="David" w:hAnsi="David" w:cs="David"/>
        </w:rPr>
        <w:t>FR CROS 134P</w:t>
      </w:r>
      <w:r w:rsidRPr="001061DA">
        <w:rPr>
          <w:rFonts w:ascii="David" w:hAnsi="David" w:cs="David"/>
          <w:rtl/>
        </w:rPr>
        <w:t xml:space="preserve"> הוא חומר מעכב בעירה אשר מוטל ממטוסי הכיבוי האווירי שבשימוש הרשות. חומר זה אינו מסוכן, אינו רעיל ואינו מסרטן.</w:t>
      </w:r>
      <w:r>
        <w:rPr>
          <w:rFonts w:ascii="David" w:hAnsi="David" w:cs="David" w:hint="cs"/>
          <w:rtl/>
        </w:rPr>
        <w:t xml:space="preserve">      </w:t>
      </w:r>
    </w:p>
    <w:p w14:paraId="504F1F42" w14:textId="77777777" w:rsidR="00A72057" w:rsidRDefault="00A72057" w:rsidP="00A72057">
      <w:pPr>
        <w:pStyle w:val="NormalWeb"/>
        <w:bidi/>
        <w:spacing w:before="0" w:beforeAutospacing="0" w:after="0" w:afterAutospacing="0" w:line="360" w:lineRule="auto"/>
        <w:rPr>
          <w:rFonts w:ascii="David" w:hAnsi="David" w:cs="David"/>
          <w:rtl/>
        </w:rPr>
      </w:pPr>
    </w:p>
    <w:p w14:paraId="066F16D9" w14:textId="77777777" w:rsidR="00A72057" w:rsidRPr="00A72057" w:rsidRDefault="00A72057" w:rsidP="00A72057">
      <w:pPr>
        <w:pStyle w:val="NormalWeb"/>
        <w:numPr>
          <w:ilvl w:val="0"/>
          <w:numId w:val="9"/>
        </w:numPr>
        <w:bidi/>
        <w:spacing w:before="0" w:beforeAutospacing="0" w:after="0" w:afterAutospacing="0" w:line="360" w:lineRule="auto"/>
        <w:rPr>
          <w:rFonts w:ascii="David" w:hAnsi="David" w:cs="David"/>
        </w:rPr>
      </w:pPr>
      <w:r w:rsidRPr="00A72057">
        <w:rPr>
          <w:rFonts w:ascii="David" w:hAnsi="David" w:cs="David" w:hint="cs"/>
          <w:b/>
          <w:bCs/>
          <w:sz w:val="28"/>
          <w:szCs w:val="28"/>
          <w:rtl/>
        </w:rPr>
        <w:t>מאמרים מדעיים</w:t>
      </w:r>
      <w:r w:rsidR="006D1161" w:rsidRPr="00A72057">
        <w:rPr>
          <w:rFonts w:ascii="David" w:hAnsi="David" w:cs="David" w:hint="cs"/>
          <w:b/>
          <w:bCs/>
          <w:sz w:val="28"/>
          <w:szCs w:val="28"/>
          <w:rtl/>
        </w:rPr>
        <w:t xml:space="preserve">                        </w:t>
      </w:r>
    </w:p>
    <w:p w14:paraId="6ECC3D93" w14:textId="77777777" w:rsidR="006D1161" w:rsidRPr="00AB263F" w:rsidRDefault="006D1161" w:rsidP="00A72057">
      <w:pPr>
        <w:pStyle w:val="NormalWeb"/>
        <w:numPr>
          <w:ilvl w:val="0"/>
          <w:numId w:val="13"/>
        </w:numPr>
        <w:bidi/>
        <w:spacing w:before="0" w:beforeAutospacing="0" w:after="0" w:afterAutospacing="0" w:line="360" w:lineRule="auto"/>
        <w:rPr>
          <w:rFonts w:ascii="David" w:hAnsi="David" w:cs="David"/>
          <w:rtl/>
        </w:rPr>
      </w:pPr>
      <w:hyperlink r:id="rId20" w:history="1">
        <w:r w:rsidRPr="00AB263F">
          <w:rPr>
            <w:rStyle w:val="Hyperlink"/>
            <w:rFonts w:ascii="David" w:hAnsi="David" w:cs="David"/>
            <w:rtl/>
          </w:rPr>
          <w:t>לא על ה</w:t>
        </w:r>
        <w:r w:rsidRPr="00AB263F">
          <w:rPr>
            <w:rStyle w:val="Hyperlink"/>
            <w:rFonts w:ascii="David" w:hAnsi="David" w:cs="David"/>
            <w:rtl/>
          </w:rPr>
          <w:t>מ</w:t>
        </w:r>
        <w:r w:rsidRPr="00AB263F">
          <w:rPr>
            <w:rStyle w:val="Hyperlink"/>
            <w:rFonts w:ascii="David" w:hAnsi="David" w:cs="David"/>
            <w:rtl/>
          </w:rPr>
          <w:t>ים לבד</w:t>
        </w:r>
        <w:r w:rsidRPr="00AB263F">
          <w:rPr>
            <w:rStyle w:val="Hyperlink"/>
            <w:rFonts w:ascii="David" w:hAnsi="David" w:cs="David"/>
            <w:rtl/>
          </w:rPr>
          <w:t>ם – מה הם חומרים מעכבי בעירה</w:t>
        </w:r>
        <w:r w:rsidRPr="00AB263F">
          <w:rPr>
            <w:rStyle w:val="Hyperlink"/>
            <w:rFonts w:ascii="David" w:hAnsi="David" w:cs="David"/>
          </w:rPr>
          <w:t>? - R &amp; E</w:t>
        </w:r>
      </w:hyperlink>
      <w:r w:rsidR="00A72057" w:rsidRPr="00AB263F">
        <w:rPr>
          <w:rFonts w:ascii="David" w:hAnsi="David" w:cs="David"/>
          <w:rtl/>
        </w:rPr>
        <w:t xml:space="preserve"> – מאמר באתר מכון דוידסון</w:t>
      </w:r>
    </w:p>
    <w:p w14:paraId="2C6319D4" w14:textId="77777777" w:rsidR="006D1161" w:rsidRPr="00AB263F" w:rsidRDefault="006D1161" w:rsidP="00A72057">
      <w:pPr>
        <w:pStyle w:val="NormalWeb"/>
        <w:numPr>
          <w:ilvl w:val="0"/>
          <w:numId w:val="13"/>
        </w:numPr>
        <w:bidi/>
        <w:spacing w:before="0" w:beforeAutospacing="0" w:after="0" w:afterAutospacing="0" w:line="360" w:lineRule="auto"/>
        <w:rPr>
          <w:rFonts w:ascii="David" w:hAnsi="David" w:cs="David"/>
        </w:rPr>
      </w:pPr>
      <w:hyperlink r:id="rId21" w:history="1">
        <w:r w:rsidRPr="00AB263F">
          <w:rPr>
            <w:rStyle w:val="Hyperlink"/>
            <w:rFonts w:ascii="David" w:hAnsi="David" w:cs="David"/>
            <w:rtl/>
          </w:rPr>
          <w:t>מידע על חומר מעכב הבעירה שבשימוש טייסת הכיבוי האווירי כבאות והצלה לי</w:t>
        </w:r>
        <w:r w:rsidRPr="00AB263F">
          <w:rPr>
            <w:rStyle w:val="Hyperlink"/>
            <w:rFonts w:ascii="David" w:hAnsi="David" w:cs="David"/>
            <w:rtl/>
          </w:rPr>
          <w:t>ש</w:t>
        </w:r>
        <w:r w:rsidRPr="00AB263F">
          <w:rPr>
            <w:rStyle w:val="Hyperlink"/>
            <w:rFonts w:ascii="David" w:hAnsi="David" w:cs="David"/>
            <w:rtl/>
          </w:rPr>
          <w:t>ראל</w:t>
        </w:r>
      </w:hyperlink>
      <w:r w:rsidR="00AB263F" w:rsidRPr="00AB263F">
        <w:rPr>
          <w:rFonts w:ascii="David" w:hAnsi="David" w:cs="David"/>
          <w:rtl/>
        </w:rPr>
        <w:t xml:space="preserve"> – האתר הממשלתי – כבאות והצלה לישראל</w:t>
      </w:r>
    </w:p>
    <w:p w14:paraId="70E2A35E" w14:textId="77777777" w:rsidR="00AB263F" w:rsidRPr="00AB263F" w:rsidRDefault="00AB263F" w:rsidP="00AB263F">
      <w:pPr>
        <w:pStyle w:val="NormalWeb"/>
        <w:numPr>
          <w:ilvl w:val="0"/>
          <w:numId w:val="13"/>
        </w:numPr>
        <w:bidi/>
        <w:spacing w:before="0" w:beforeAutospacing="0" w:after="0" w:afterAutospacing="0" w:line="360" w:lineRule="auto"/>
        <w:rPr>
          <w:rFonts w:ascii="David" w:hAnsi="David" w:cs="David"/>
          <w:rtl/>
        </w:rPr>
      </w:pPr>
      <w:hyperlink r:id="rId22" w:history="1">
        <w:r w:rsidRPr="00AB263F">
          <w:rPr>
            <w:rStyle w:val="Hyperlink"/>
            <w:rFonts w:ascii="David" w:hAnsi="David" w:cs="David"/>
            <w:rtl/>
          </w:rPr>
          <w:t>חשיבותן של השריפות</w:t>
        </w:r>
      </w:hyperlink>
      <w:r w:rsidRPr="00AB263F">
        <w:rPr>
          <w:rFonts w:ascii="David" w:hAnsi="David" w:cs="David"/>
          <w:rtl/>
        </w:rPr>
        <w:t xml:space="preserve"> – התפקיד האקולוגי של השריפות – מאמר מאת ד"ר ארז גרטי, באתר מכון דוידסון</w:t>
      </w:r>
    </w:p>
    <w:sectPr w:rsidR="00AB263F" w:rsidRPr="00AB263F" w:rsidSect="007A3A3A">
      <w:headerReference w:type="default" r:id="rId23"/>
      <w:pgSz w:w="11906" w:h="16838"/>
      <w:pgMar w:top="568" w:right="1800" w:bottom="567"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62ED7" w14:textId="77777777" w:rsidR="008A7CE5" w:rsidRDefault="008A7CE5" w:rsidP="00321BC6">
      <w:pPr>
        <w:spacing w:after="0" w:line="240" w:lineRule="auto"/>
      </w:pPr>
      <w:r>
        <w:separator/>
      </w:r>
    </w:p>
  </w:endnote>
  <w:endnote w:type="continuationSeparator" w:id="0">
    <w:p w14:paraId="358DBAD3" w14:textId="77777777" w:rsidR="008A7CE5" w:rsidRDefault="008A7CE5" w:rsidP="0032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ssistant">
    <w:charset w:val="B1"/>
    <w:family w:val="auto"/>
    <w:pitch w:val="variable"/>
    <w:sig w:usb0="A00008FF" w:usb1="4000204B" w:usb2="00000000" w:usb3="00000000" w:csb0="00000021" w:csb1="00000000"/>
  </w:font>
  <w:font w:name="NarkisBlock">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4E208" w14:textId="77777777" w:rsidR="008A7CE5" w:rsidRDefault="008A7CE5" w:rsidP="00321BC6">
      <w:pPr>
        <w:spacing w:after="0" w:line="240" w:lineRule="auto"/>
      </w:pPr>
      <w:r>
        <w:separator/>
      </w:r>
    </w:p>
  </w:footnote>
  <w:footnote w:type="continuationSeparator" w:id="0">
    <w:p w14:paraId="4F0F4332" w14:textId="77777777" w:rsidR="008A7CE5" w:rsidRDefault="008A7CE5" w:rsidP="00321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7D3C" w14:textId="77777777" w:rsidR="001D0189" w:rsidRDefault="001D0189" w:rsidP="001D0189">
    <w:pPr>
      <w:pStyle w:val="a9"/>
      <w:jc w:val="center"/>
    </w:pPr>
    <w:r w:rsidRPr="005037F7">
      <w:rPr>
        <w:noProof/>
      </w:rPr>
      <w:pict w14:anchorId="5E233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i1026" type="#_x0000_t75" style="width:219pt;height:49.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68A4"/>
    <w:multiLevelType w:val="hybridMultilevel"/>
    <w:tmpl w:val="4E3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A2096"/>
    <w:multiLevelType w:val="hybridMultilevel"/>
    <w:tmpl w:val="9AAEA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F7891"/>
    <w:multiLevelType w:val="hybridMultilevel"/>
    <w:tmpl w:val="252C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55C65"/>
    <w:multiLevelType w:val="hybridMultilevel"/>
    <w:tmpl w:val="C9903CE6"/>
    <w:lvl w:ilvl="0" w:tplc="C63C8D50">
      <w:start w:val="1"/>
      <w:numFmt w:val="hebrew1"/>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8F3DBB"/>
    <w:multiLevelType w:val="hybridMultilevel"/>
    <w:tmpl w:val="C2385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96301"/>
    <w:multiLevelType w:val="hybridMultilevel"/>
    <w:tmpl w:val="BB761140"/>
    <w:lvl w:ilvl="0" w:tplc="04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662051"/>
    <w:multiLevelType w:val="hybridMultilevel"/>
    <w:tmpl w:val="0964B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206CEA"/>
    <w:multiLevelType w:val="hybridMultilevel"/>
    <w:tmpl w:val="2C98273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32052F46"/>
    <w:multiLevelType w:val="hybridMultilevel"/>
    <w:tmpl w:val="1ECE3E76"/>
    <w:lvl w:ilvl="0" w:tplc="16262BBC">
      <w:start w:val="1"/>
      <w:numFmt w:val="hebrew1"/>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C70FE3"/>
    <w:multiLevelType w:val="hybridMultilevel"/>
    <w:tmpl w:val="FC6EC1AE"/>
    <w:lvl w:ilvl="0" w:tplc="0066AFBA">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31AC1"/>
    <w:multiLevelType w:val="hybridMultilevel"/>
    <w:tmpl w:val="937A2D08"/>
    <w:lvl w:ilvl="0" w:tplc="84BEF05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715193"/>
    <w:multiLevelType w:val="hybridMultilevel"/>
    <w:tmpl w:val="C784C70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80212D7"/>
    <w:multiLevelType w:val="hybridMultilevel"/>
    <w:tmpl w:val="0F6C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E4060D"/>
    <w:multiLevelType w:val="hybridMultilevel"/>
    <w:tmpl w:val="599E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BB55A0"/>
    <w:multiLevelType w:val="hybridMultilevel"/>
    <w:tmpl w:val="2D5E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1058F6"/>
    <w:multiLevelType w:val="multilevel"/>
    <w:tmpl w:val="55B0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4495493">
    <w:abstractNumId w:val="2"/>
  </w:num>
  <w:num w:numId="2" w16cid:durableId="137961025">
    <w:abstractNumId w:val="9"/>
  </w:num>
  <w:num w:numId="3" w16cid:durableId="1476750960">
    <w:abstractNumId w:val="6"/>
  </w:num>
  <w:num w:numId="4" w16cid:durableId="121847393">
    <w:abstractNumId w:val="7"/>
  </w:num>
  <w:num w:numId="5" w16cid:durableId="1503814830">
    <w:abstractNumId w:val="13"/>
  </w:num>
  <w:num w:numId="6" w16cid:durableId="1077245927">
    <w:abstractNumId w:val="5"/>
  </w:num>
  <w:num w:numId="7" w16cid:durableId="887376588">
    <w:abstractNumId w:val="11"/>
  </w:num>
  <w:num w:numId="8" w16cid:durableId="714622823">
    <w:abstractNumId w:val="4"/>
  </w:num>
  <w:num w:numId="9" w16cid:durableId="246619749">
    <w:abstractNumId w:val="1"/>
  </w:num>
  <w:num w:numId="10" w16cid:durableId="1079986485">
    <w:abstractNumId w:val="10"/>
  </w:num>
  <w:num w:numId="11" w16cid:durableId="1052652231">
    <w:abstractNumId w:val="15"/>
  </w:num>
  <w:num w:numId="12" w16cid:durableId="1098793223">
    <w:abstractNumId w:val="3"/>
  </w:num>
  <w:num w:numId="13" w16cid:durableId="2106145359">
    <w:abstractNumId w:val="8"/>
  </w:num>
  <w:num w:numId="14" w16cid:durableId="424959106">
    <w:abstractNumId w:val="12"/>
  </w:num>
  <w:num w:numId="15" w16cid:durableId="506405340">
    <w:abstractNumId w:val="0"/>
  </w:num>
  <w:num w:numId="16" w16cid:durableId="5089822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61DA"/>
    <w:rsid w:val="00080223"/>
    <w:rsid w:val="000B2FAD"/>
    <w:rsid w:val="001061DA"/>
    <w:rsid w:val="00112AAD"/>
    <w:rsid w:val="00180421"/>
    <w:rsid w:val="001C5902"/>
    <w:rsid w:val="001D0189"/>
    <w:rsid w:val="00321BC6"/>
    <w:rsid w:val="003E7838"/>
    <w:rsid w:val="003F11F3"/>
    <w:rsid w:val="00412A95"/>
    <w:rsid w:val="004E310F"/>
    <w:rsid w:val="00545CF2"/>
    <w:rsid w:val="00572BCD"/>
    <w:rsid w:val="00580449"/>
    <w:rsid w:val="005A6934"/>
    <w:rsid w:val="005D109F"/>
    <w:rsid w:val="0062501F"/>
    <w:rsid w:val="0064526F"/>
    <w:rsid w:val="00656FE4"/>
    <w:rsid w:val="006D1161"/>
    <w:rsid w:val="006E6ADA"/>
    <w:rsid w:val="007620CD"/>
    <w:rsid w:val="007A3A3A"/>
    <w:rsid w:val="007D3611"/>
    <w:rsid w:val="008A7CE5"/>
    <w:rsid w:val="00921267"/>
    <w:rsid w:val="00A1097F"/>
    <w:rsid w:val="00A72057"/>
    <w:rsid w:val="00AB263F"/>
    <w:rsid w:val="00AE6667"/>
    <w:rsid w:val="00AF1546"/>
    <w:rsid w:val="00BC2849"/>
    <w:rsid w:val="00C2318F"/>
    <w:rsid w:val="00C31617"/>
    <w:rsid w:val="00D476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D5B6861"/>
  <w15:chartTrackingRefBased/>
  <w15:docId w15:val="{586185F4-8453-4E90-82FC-AC4C6AEF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spacing w:after="160" w:line="259" w:lineRule="auto"/>
    </w:pPr>
    <w:rPr>
      <w:sz w:val="22"/>
      <w:szCs w:val="22"/>
    </w:rPr>
  </w:style>
  <w:style w:type="paragraph" w:styleId="1">
    <w:name w:val="heading 1"/>
    <w:basedOn w:val="a"/>
    <w:link w:val="10"/>
    <w:uiPriority w:val="9"/>
    <w:qFormat/>
    <w:rsid w:val="007A3A3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1061D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1061DA"/>
    <w:rPr>
      <w:color w:val="0000FF"/>
      <w:u w:val="single"/>
    </w:rPr>
  </w:style>
  <w:style w:type="character" w:styleId="FollowedHyperlink">
    <w:name w:val="FollowedHyperlink"/>
    <w:uiPriority w:val="99"/>
    <w:semiHidden/>
    <w:unhideWhenUsed/>
    <w:rsid w:val="007A3A3A"/>
    <w:rPr>
      <w:color w:val="954F72"/>
      <w:u w:val="single"/>
    </w:rPr>
  </w:style>
  <w:style w:type="character" w:customStyle="1" w:styleId="10">
    <w:name w:val="כותרת 1 תו"/>
    <w:link w:val="1"/>
    <w:uiPriority w:val="9"/>
    <w:rsid w:val="007A3A3A"/>
    <w:rPr>
      <w:rFonts w:ascii="Times New Roman" w:eastAsia="Times New Roman" w:hAnsi="Times New Roman" w:cs="Times New Roman"/>
      <w:b/>
      <w:bCs/>
      <w:kern w:val="36"/>
      <w:sz w:val="48"/>
      <w:szCs w:val="48"/>
    </w:rPr>
  </w:style>
  <w:style w:type="paragraph" w:styleId="a3">
    <w:name w:val="Revision"/>
    <w:hidden/>
    <w:uiPriority w:val="99"/>
    <w:semiHidden/>
    <w:rsid w:val="00AE6667"/>
    <w:rPr>
      <w:sz w:val="22"/>
      <w:szCs w:val="22"/>
    </w:rPr>
  </w:style>
  <w:style w:type="character" w:styleId="a4">
    <w:name w:val="annotation reference"/>
    <w:uiPriority w:val="99"/>
    <w:semiHidden/>
    <w:unhideWhenUsed/>
    <w:rsid w:val="00AE6667"/>
    <w:rPr>
      <w:sz w:val="16"/>
      <w:szCs w:val="16"/>
    </w:rPr>
  </w:style>
  <w:style w:type="paragraph" w:styleId="a5">
    <w:name w:val="annotation text"/>
    <w:basedOn w:val="a"/>
    <w:link w:val="a6"/>
    <w:uiPriority w:val="99"/>
    <w:unhideWhenUsed/>
    <w:rsid w:val="00AE6667"/>
    <w:rPr>
      <w:sz w:val="20"/>
      <w:szCs w:val="20"/>
    </w:rPr>
  </w:style>
  <w:style w:type="character" w:customStyle="1" w:styleId="a6">
    <w:name w:val="טקסט הערה תו"/>
    <w:basedOn w:val="a0"/>
    <w:link w:val="a5"/>
    <w:uiPriority w:val="99"/>
    <w:rsid w:val="00AE6667"/>
  </w:style>
  <w:style w:type="paragraph" w:styleId="a7">
    <w:name w:val="annotation subject"/>
    <w:basedOn w:val="a5"/>
    <w:next w:val="a5"/>
    <w:link w:val="a8"/>
    <w:uiPriority w:val="99"/>
    <w:semiHidden/>
    <w:unhideWhenUsed/>
    <w:rsid w:val="00AE6667"/>
    <w:rPr>
      <w:b/>
      <w:bCs/>
    </w:rPr>
  </w:style>
  <w:style w:type="character" w:customStyle="1" w:styleId="a8">
    <w:name w:val="נושא הערה תו"/>
    <w:link w:val="a7"/>
    <w:uiPriority w:val="99"/>
    <w:semiHidden/>
    <w:rsid w:val="00AE6667"/>
    <w:rPr>
      <w:b/>
      <w:bCs/>
    </w:rPr>
  </w:style>
  <w:style w:type="paragraph" w:styleId="a9">
    <w:name w:val="header"/>
    <w:basedOn w:val="a"/>
    <w:link w:val="aa"/>
    <w:uiPriority w:val="99"/>
    <w:unhideWhenUsed/>
    <w:rsid w:val="00321BC6"/>
    <w:pPr>
      <w:tabs>
        <w:tab w:val="center" w:pos="4513"/>
        <w:tab w:val="right" w:pos="9026"/>
      </w:tabs>
    </w:pPr>
  </w:style>
  <w:style w:type="character" w:customStyle="1" w:styleId="aa">
    <w:name w:val="כותרת עליונה תו"/>
    <w:link w:val="a9"/>
    <w:uiPriority w:val="99"/>
    <w:rsid w:val="00321BC6"/>
    <w:rPr>
      <w:sz w:val="22"/>
      <w:szCs w:val="22"/>
    </w:rPr>
  </w:style>
  <w:style w:type="paragraph" w:styleId="ab">
    <w:name w:val="footer"/>
    <w:basedOn w:val="a"/>
    <w:link w:val="ac"/>
    <w:uiPriority w:val="99"/>
    <w:unhideWhenUsed/>
    <w:rsid w:val="00321BC6"/>
    <w:pPr>
      <w:tabs>
        <w:tab w:val="center" w:pos="4513"/>
        <w:tab w:val="right" w:pos="9026"/>
      </w:tabs>
    </w:pPr>
  </w:style>
  <w:style w:type="character" w:customStyle="1" w:styleId="ac">
    <w:name w:val="כותרת תחתונה תו"/>
    <w:link w:val="ab"/>
    <w:uiPriority w:val="99"/>
    <w:rsid w:val="00321BC6"/>
    <w:rPr>
      <w:sz w:val="22"/>
      <w:szCs w:val="22"/>
    </w:rPr>
  </w:style>
  <w:style w:type="paragraph" w:styleId="ad">
    <w:name w:val="List Paragraph"/>
    <w:basedOn w:val="a"/>
    <w:uiPriority w:val="34"/>
    <w:qFormat/>
    <w:rsid w:val="005D109F"/>
    <w:pPr>
      <w:spacing w:after="200" w:line="276" w:lineRule="auto"/>
      <w:ind w:left="720"/>
      <w:contextualSpacing/>
    </w:pPr>
    <w:rPr>
      <w:kern w:val="2"/>
    </w:rPr>
  </w:style>
  <w:style w:type="table" w:styleId="ae">
    <w:name w:val="Table Grid"/>
    <w:basedOn w:val="a1"/>
    <w:uiPriority w:val="59"/>
    <w:rsid w:val="005D109F"/>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uiPriority w:val="99"/>
    <w:semiHidden/>
    <w:unhideWhenUsed/>
    <w:rsid w:val="00A72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5447">
      <w:bodyDiv w:val="1"/>
      <w:marLeft w:val="0"/>
      <w:marRight w:val="0"/>
      <w:marTop w:val="0"/>
      <w:marBottom w:val="0"/>
      <w:divBdr>
        <w:top w:val="none" w:sz="0" w:space="0" w:color="auto"/>
        <w:left w:val="none" w:sz="0" w:space="0" w:color="auto"/>
        <w:bottom w:val="none" w:sz="0" w:space="0" w:color="auto"/>
        <w:right w:val="none" w:sz="0" w:space="0" w:color="auto"/>
      </w:divBdr>
    </w:div>
    <w:div w:id="192497209">
      <w:bodyDiv w:val="1"/>
      <w:marLeft w:val="0"/>
      <w:marRight w:val="0"/>
      <w:marTop w:val="0"/>
      <w:marBottom w:val="0"/>
      <w:divBdr>
        <w:top w:val="none" w:sz="0" w:space="0" w:color="auto"/>
        <w:left w:val="none" w:sz="0" w:space="0" w:color="auto"/>
        <w:bottom w:val="none" w:sz="0" w:space="0" w:color="auto"/>
        <w:right w:val="none" w:sz="0" w:space="0" w:color="auto"/>
      </w:divBdr>
    </w:div>
    <w:div w:id="479419196">
      <w:bodyDiv w:val="1"/>
      <w:marLeft w:val="0"/>
      <w:marRight w:val="0"/>
      <w:marTop w:val="0"/>
      <w:marBottom w:val="0"/>
      <w:divBdr>
        <w:top w:val="none" w:sz="0" w:space="0" w:color="auto"/>
        <w:left w:val="none" w:sz="0" w:space="0" w:color="auto"/>
        <w:bottom w:val="none" w:sz="0" w:space="0" w:color="auto"/>
        <w:right w:val="none" w:sz="0" w:space="0" w:color="auto"/>
      </w:divBdr>
    </w:div>
    <w:div w:id="1397702009">
      <w:bodyDiv w:val="1"/>
      <w:marLeft w:val="0"/>
      <w:marRight w:val="0"/>
      <w:marTop w:val="0"/>
      <w:marBottom w:val="0"/>
      <w:divBdr>
        <w:top w:val="none" w:sz="0" w:space="0" w:color="auto"/>
        <w:left w:val="none" w:sz="0" w:space="0" w:color="auto"/>
        <w:bottom w:val="none" w:sz="0" w:space="0" w:color="auto"/>
        <w:right w:val="none" w:sz="0" w:space="0" w:color="auto"/>
      </w:divBdr>
      <w:divsChild>
        <w:div w:id="1651791438">
          <w:marLeft w:val="0"/>
          <w:marRight w:val="0"/>
          <w:marTop w:val="0"/>
          <w:marBottom w:val="0"/>
          <w:divBdr>
            <w:top w:val="none" w:sz="0" w:space="0" w:color="auto"/>
            <w:left w:val="none" w:sz="0" w:space="0" w:color="auto"/>
            <w:bottom w:val="none" w:sz="0" w:space="0" w:color="auto"/>
            <w:right w:val="none" w:sz="0" w:space="0" w:color="auto"/>
          </w:divBdr>
          <w:divsChild>
            <w:div w:id="541477829">
              <w:marLeft w:val="0"/>
              <w:marRight w:val="0"/>
              <w:marTop w:val="0"/>
              <w:marBottom w:val="0"/>
              <w:divBdr>
                <w:top w:val="none" w:sz="0" w:space="0" w:color="auto"/>
                <w:left w:val="none" w:sz="0" w:space="0" w:color="auto"/>
                <w:bottom w:val="none" w:sz="0" w:space="0" w:color="auto"/>
                <w:right w:val="none" w:sz="0" w:space="0" w:color="auto"/>
              </w:divBdr>
              <w:divsChild>
                <w:div w:id="1536429458">
                  <w:marLeft w:val="0"/>
                  <w:marRight w:val="0"/>
                  <w:marTop w:val="0"/>
                  <w:marBottom w:val="0"/>
                  <w:divBdr>
                    <w:top w:val="none" w:sz="0" w:space="0" w:color="auto"/>
                    <w:left w:val="none" w:sz="0" w:space="0" w:color="auto"/>
                    <w:bottom w:val="none" w:sz="0" w:space="0" w:color="auto"/>
                    <w:right w:val="none" w:sz="0" w:space="0" w:color="auto"/>
                  </w:divBdr>
                  <w:divsChild>
                    <w:div w:id="933125369">
                      <w:marLeft w:val="0"/>
                      <w:marRight w:val="0"/>
                      <w:marTop w:val="120"/>
                      <w:marBottom w:val="0"/>
                      <w:divBdr>
                        <w:top w:val="none" w:sz="0" w:space="0" w:color="auto"/>
                        <w:left w:val="none" w:sz="0" w:space="0" w:color="auto"/>
                        <w:bottom w:val="none" w:sz="0" w:space="0" w:color="auto"/>
                        <w:right w:val="none" w:sz="0" w:space="0" w:color="auto"/>
                      </w:divBdr>
                      <w:divsChild>
                        <w:div w:id="160629922">
                          <w:marLeft w:val="0"/>
                          <w:marRight w:val="0"/>
                          <w:marTop w:val="0"/>
                          <w:marBottom w:val="0"/>
                          <w:divBdr>
                            <w:top w:val="none" w:sz="0" w:space="0" w:color="auto"/>
                            <w:left w:val="none" w:sz="0" w:space="0" w:color="auto"/>
                            <w:bottom w:val="none" w:sz="0" w:space="0" w:color="auto"/>
                            <w:right w:val="none" w:sz="0" w:space="0" w:color="auto"/>
                          </w:divBdr>
                          <w:divsChild>
                            <w:div w:id="21256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vidson.org.il/read-experience/maagarmada/%d7%a1%d7%95%d7%a4%d7%95%d7%aa-%d7%90%d7%a9/" TargetMode="External"/><Relationship Id="rId13" Type="http://schemas.openxmlformats.org/officeDocument/2006/relationships/hyperlink" Target="https://meyda.education.gov.il/files/Bitachon/km-lag-baomer.pdf" TargetMode="External"/><Relationship Id="rId18" Type="http://schemas.openxmlformats.org/officeDocument/2006/relationships/hyperlink" Target="https://he.wikipedia.org/wiki/%D7%9B%D7%91%D7%90%D7%95%D7%AA_%D7%90%D7%95%D7%95%D7%99%D7%A8%D7%99%D7%AA" TargetMode="External"/><Relationship Id="rId3" Type="http://schemas.openxmlformats.org/officeDocument/2006/relationships/settings" Target="settings.xml"/><Relationship Id="rId21" Type="http://schemas.openxmlformats.org/officeDocument/2006/relationships/hyperlink" Target="https://www.gov.il/he/pages/information_about_fire_retardant" TargetMode="External"/><Relationship Id="rId7" Type="http://schemas.openxmlformats.org/officeDocument/2006/relationships/hyperlink" Target="https://davidson.org.il/read-experience/maagarmada/%d7%a1%d7%95%d7%a4%d7%95%d7%aa-%d7%90%d7%a9/" TargetMode="External"/><Relationship Id="rId12" Type="http://schemas.openxmlformats.org/officeDocument/2006/relationships/image" Target="media/image3.png"/><Relationship Id="rId17" Type="http://schemas.openxmlformats.org/officeDocument/2006/relationships/hyperlink" Target="https://he.wikipedia.org/wiki/%D7%9E%D7%98%D7%95%D7%A1_%D7%99%D7%9E%D7%9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e.wikipedia.org/wiki/%D7%9B%D7%A0%D7%A3_(%D7%AA%D7%A2%D7%95%D7%A4%D7%94)" TargetMode="External"/><Relationship Id="rId20" Type="http://schemas.openxmlformats.org/officeDocument/2006/relationships/hyperlink" Target="https://davidson.org.il/read-experience/askexpert/%d7%9c%d7%90-%d7%a2%d7%9c-%d7%94%d7%9e%d7%99%d7%9d-%d7%9c%d7%91%d7%93%d7%9d-%d7%9e%d7%94-%d7%94%d7%9d-%d7%97%d7%95%d7%9e%d7%a8%d7%99%d7%9d-%d7%9e%d7%a2%d7%9b%d7%91%d7%99-%d7%91%d7%a2%d7%9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e.wikipedia.org/wiki/%D7%92%D7%96_%D7%A4%D7%97%D7%9E%D7%99%D7%9E%D7%A0%D7%99_%D7%9E%D7%A2%D7%95%D7%91%D7%94"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he.wikipedia.org/wiki/%D7%97%D7%95%D7%9E%D7%A8%D7%99%D7%9D_%D7%9E%D7%A1%D7%95%D7%9B%D7%A0%D7%99%D7%9D" TargetMode="External"/><Relationship Id="rId22" Type="http://schemas.openxmlformats.org/officeDocument/2006/relationships/hyperlink" Target="https://davidson.org.il/read-experience/maagarmada/%d7%97%d7%a9%d7%99%d7%91%d7%95%d7%aa%d7%9f-%d7%a9%d7%9c-%d7%94%d7%a9%d7%a8%d7%99%d7%a4%d7%95%d7%a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1068</Words>
  <Characters>5345</Characters>
  <Application>Microsoft Office Word</Application>
  <DocSecurity>0</DocSecurity>
  <Lines>44</Lines>
  <Paragraphs>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6401</CharactersWithSpaces>
  <SharedDoc>false</SharedDoc>
  <HLinks>
    <vt:vector size="66" baseType="variant">
      <vt:variant>
        <vt:i4>2687072</vt:i4>
      </vt:variant>
      <vt:variant>
        <vt:i4>33</vt:i4>
      </vt:variant>
      <vt:variant>
        <vt:i4>0</vt:i4>
      </vt:variant>
      <vt:variant>
        <vt:i4>5</vt:i4>
      </vt:variant>
      <vt:variant>
        <vt:lpwstr>https://davidson.org.il/read-experience/maagarmada/%d7%97%d7%a9%d7%99%d7%91%d7%95%d7%aa%d7%9f-%d7%a9%d7%9c-%d7%94%d7%a9%d7%a8%d7%99%d7%a4%d7%95%d7%aa/</vt:lpwstr>
      </vt:variant>
      <vt:variant>
        <vt:lpwstr/>
      </vt:variant>
      <vt:variant>
        <vt:i4>262194</vt:i4>
      </vt:variant>
      <vt:variant>
        <vt:i4>30</vt:i4>
      </vt:variant>
      <vt:variant>
        <vt:i4>0</vt:i4>
      </vt:variant>
      <vt:variant>
        <vt:i4>5</vt:i4>
      </vt:variant>
      <vt:variant>
        <vt:lpwstr>https://www.gov.il/he/pages/information_about_fire_retardant</vt:lpwstr>
      </vt:variant>
      <vt:variant>
        <vt:lpwstr/>
      </vt:variant>
      <vt:variant>
        <vt:i4>6422582</vt:i4>
      </vt:variant>
      <vt:variant>
        <vt:i4>27</vt:i4>
      </vt:variant>
      <vt:variant>
        <vt:i4>0</vt:i4>
      </vt:variant>
      <vt:variant>
        <vt:i4>5</vt:i4>
      </vt:variant>
      <vt:variant>
        <vt:lpwstr>https://davidson.org.il/read-experience/askexpert/%d7%9c%d7%90-%d7%a2%d7%9c-%d7%94%d7%9e%d7%99%d7%9d-%d7%9c%d7%91%d7%93%d7%9d-%d7%9e%d7%94-%d7%94%d7%9d-%d7%97%d7%95%d7%9e%d7%a8%d7%99%d7%9d-%d7%9e%d7%a2%d7%9b%d7%91%d7%99-%d7%91%d7%a2%d7%99/</vt:lpwstr>
      </vt:variant>
      <vt:variant>
        <vt:lpwstr/>
      </vt:variant>
      <vt:variant>
        <vt:i4>8060956</vt:i4>
      </vt:variant>
      <vt:variant>
        <vt:i4>24</vt:i4>
      </vt:variant>
      <vt:variant>
        <vt:i4>0</vt:i4>
      </vt:variant>
      <vt:variant>
        <vt:i4>5</vt:i4>
      </vt:variant>
      <vt:variant>
        <vt:lpwstr>https://he.wikipedia.org/wiki/%D7%9B%D7%91%D7%90%D7%95%D7%AA_%D7%90%D7%95%D7%95%D7%99%D7%A8%D7%99%D7%AA</vt:lpwstr>
      </vt:variant>
      <vt:variant>
        <vt:lpwstr/>
      </vt:variant>
      <vt:variant>
        <vt:i4>5505123</vt:i4>
      </vt:variant>
      <vt:variant>
        <vt:i4>21</vt:i4>
      </vt:variant>
      <vt:variant>
        <vt:i4>0</vt:i4>
      </vt:variant>
      <vt:variant>
        <vt:i4>5</vt:i4>
      </vt:variant>
      <vt:variant>
        <vt:lpwstr>https://he.wikipedia.org/wiki/%D7%9E%D7%98%D7%95%D7%A1_%D7%99%D7%9E%D7%99</vt:lpwstr>
      </vt:variant>
      <vt:variant>
        <vt:lpwstr/>
      </vt:variant>
      <vt:variant>
        <vt:i4>589950</vt:i4>
      </vt:variant>
      <vt:variant>
        <vt:i4>18</vt:i4>
      </vt:variant>
      <vt:variant>
        <vt:i4>0</vt:i4>
      </vt:variant>
      <vt:variant>
        <vt:i4>5</vt:i4>
      </vt:variant>
      <vt:variant>
        <vt:lpwstr>https://he.wikipedia.org/wiki/%D7%9B%D7%A0%D7%A3_(%D7%AA%D7%A2%D7%95%D7%A4%D7%94)</vt:lpwstr>
      </vt:variant>
      <vt:variant>
        <vt:lpwstr/>
      </vt:variant>
      <vt:variant>
        <vt:i4>7340071</vt:i4>
      </vt:variant>
      <vt:variant>
        <vt:i4>15</vt:i4>
      </vt:variant>
      <vt:variant>
        <vt:i4>0</vt:i4>
      </vt:variant>
      <vt:variant>
        <vt:i4>5</vt:i4>
      </vt:variant>
      <vt:variant>
        <vt:lpwstr>https://he.wikipedia.org/wiki/%D7%92%D7%96_%D7%A4%D7%97%D7%9E%D7%99%D7%9E%D7%A0%D7%99_%D7%9E%D7%A2%D7%95%D7%91%D7%94</vt:lpwstr>
      </vt:variant>
      <vt:variant>
        <vt:lpwstr/>
      </vt:variant>
      <vt:variant>
        <vt:i4>983093</vt:i4>
      </vt:variant>
      <vt:variant>
        <vt:i4>12</vt:i4>
      </vt:variant>
      <vt:variant>
        <vt:i4>0</vt:i4>
      </vt:variant>
      <vt:variant>
        <vt:i4>5</vt:i4>
      </vt:variant>
      <vt:variant>
        <vt:lpwstr>https://he.wikipedia.org/wiki/%D7%97%D7%95%D7%9E%D7%A8%D7%99%D7%9D_%D7%9E%D7%A1%D7%95%D7%9B%D7%A0%D7%99%D7%9D</vt:lpwstr>
      </vt:variant>
      <vt:variant>
        <vt:lpwstr/>
      </vt:variant>
      <vt:variant>
        <vt:i4>2687037</vt:i4>
      </vt:variant>
      <vt:variant>
        <vt:i4>9</vt:i4>
      </vt:variant>
      <vt:variant>
        <vt:i4>0</vt:i4>
      </vt:variant>
      <vt:variant>
        <vt:i4>5</vt:i4>
      </vt:variant>
      <vt:variant>
        <vt:lpwstr>https://meyda.education.gov.il/files/Bitachon/km-lag-baomer.pdf</vt:lpwstr>
      </vt:variant>
      <vt:variant>
        <vt:lpwstr/>
      </vt:variant>
      <vt:variant>
        <vt:i4>2490416</vt:i4>
      </vt:variant>
      <vt:variant>
        <vt:i4>3</vt:i4>
      </vt:variant>
      <vt:variant>
        <vt:i4>0</vt:i4>
      </vt:variant>
      <vt:variant>
        <vt:i4>5</vt:i4>
      </vt:variant>
      <vt:variant>
        <vt:lpwstr>https://davidson.org.il/read-experience/maagarmada/%d7%a1%d7%95%d7%a4%d7%95%d7%aa-%d7%90%d7%a9/</vt:lpwstr>
      </vt:variant>
      <vt:variant>
        <vt:lpwstr/>
      </vt:variant>
      <vt:variant>
        <vt:i4>2490416</vt:i4>
      </vt:variant>
      <vt:variant>
        <vt:i4>0</vt:i4>
      </vt:variant>
      <vt:variant>
        <vt:i4>0</vt:i4>
      </vt:variant>
      <vt:variant>
        <vt:i4>5</vt:i4>
      </vt:variant>
      <vt:variant>
        <vt:lpwstr>https://davidson.org.il/read-experience/maagarmada/%d7%a1%d7%95%d7%a4%d7%95%d7%aa-%d7%90%d7%a9/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מרים פלומבו</dc:creator>
  <cp:keywords/>
  <dc:description/>
  <cp:lastModifiedBy>shlomi sh shlomish</cp:lastModifiedBy>
  <cp:revision>2</cp:revision>
  <dcterms:created xsi:type="dcterms:W3CDTF">2025-05-19T07:28:00Z</dcterms:created>
  <dcterms:modified xsi:type="dcterms:W3CDTF">2025-05-19T07:28:00Z</dcterms:modified>
</cp:coreProperties>
</file>