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C04A" w14:textId="1BB9A951" w:rsidR="0092694B" w:rsidRDefault="0092694B" w:rsidP="0092694B">
      <w:pPr>
        <w:bidi/>
        <w:spacing w:before="100" w:beforeAutospacing="1" w:after="100" w:afterAutospacing="1" w:line="360" w:lineRule="auto"/>
        <w:jc w:val="center"/>
        <w:rPr>
          <w:rFonts w:ascii="David" w:eastAsia="Times New Roman" w:hAnsi="David" w:cs="David"/>
          <w:b/>
          <w:bCs/>
          <w:kern w:val="0"/>
          <w:sz w:val="28"/>
          <w:szCs w:val="28"/>
          <w:rtl/>
          <w14:ligatures w14:val="none"/>
        </w:rPr>
      </w:pPr>
      <w:r w:rsidRPr="0092694B">
        <w:rPr>
          <w:rFonts w:ascii="David" w:eastAsia="Times New Roman" w:hAnsi="David" w:cs="David"/>
          <w:b/>
          <w:bCs/>
          <w:kern w:val="0"/>
          <w:sz w:val="28"/>
          <w:szCs w:val="28"/>
          <w:rtl/>
          <w14:ligatures w14:val="none"/>
        </w:rPr>
        <w:t xml:space="preserve">האסטרונאוטים ש"נתקעו" בחלל חזרו אחרי </w:t>
      </w:r>
      <w:r w:rsidRPr="0092694B">
        <w:rPr>
          <w:rFonts w:ascii="David" w:eastAsia="Times New Roman" w:hAnsi="David" w:cs="David" w:hint="cs"/>
          <w:b/>
          <w:bCs/>
          <w:kern w:val="0"/>
          <w:sz w:val="28"/>
          <w:szCs w:val="28"/>
          <w:rtl/>
          <w14:ligatures w14:val="none"/>
        </w:rPr>
        <w:t>תשעה חודשים</w:t>
      </w:r>
    </w:p>
    <w:p w14:paraId="467F764C" w14:textId="77777777" w:rsidR="0092694B" w:rsidRDefault="0092694B" w:rsidP="0092694B">
      <w:pPr>
        <w:bidi/>
        <w:spacing w:before="100" w:beforeAutospacing="1" w:after="100" w:afterAutospacing="1" w:line="360" w:lineRule="auto"/>
        <w:jc w:val="center"/>
        <w:rPr>
          <w:rFonts w:ascii="David" w:eastAsia="Times New Roman" w:hAnsi="David" w:cs="David"/>
          <w:b/>
          <w:bCs/>
          <w:kern w:val="0"/>
          <w:sz w:val="28"/>
          <w:szCs w:val="28"/>
          <w:rtl/>
          <w14:ligatures w14:val="none"/>
        </w:rPr>
      </w:pPr>
      <w:r>
        <w:rPr>
          <w:rFonts w:ascii="David" w:eastAsia="Times New Roman" w:hAnsi="David" w:cs="David" w:hint="cs"/>
          <w:b/>
          <w:bCs/>
          <w:kern w:val="0"/>
          <w:sz w:val="28"/>
          <w:szCs w:val="28"/>
          <w:rtl/>
          <w14:ligatures w14:val="none"/>
        </w:rPr>
        <w:t>19 במרץ 2025</w:t>
      </w:r>
    </w:p>
    <w:p w14:paraId="7891AABA" w14:textId="21CCBD1B" w:rsidR="0092694B" w:rsidRPr="0092694B" w:rsidRDefault="0092694B" w:rsidP="0092694B">
      <w:pPr>
        <w:bidi/>
        <w:spacing w:before="100" w:beforeAutospacing="1" w:after="100" w:afterAutospacing="1" w:line="360" w:lineRule="auto"/>
        <w:jc w:val="center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משימתם של בארי </w:t>
      </w:r>
      <w:proofErr w:type="spellStart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ווילמור</w:t>
      </w:r>
      <w:proofErr w:type="spellEnd"/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(62)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וסוניטה</w:t>
      </w:r>
      <w:proofErr w:type="spellEnd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וויליאמס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(59)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אמורה הייתה להימשך שבוע בלבד בתחנת החלל הבינלאומית</w:t>
      </w:r>
      <w:bookmarkStart w:id="0" w:name="_Hlk193349883"/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.</w:t>
      </w:r>
      <w:bookmarkEnd w:id="0"/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בעקבות תקלה בחללית </w:t>
      </w:r>
      <w:proofErr w:type="spellStart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סטארליינר</w:t>
      </w:r>
      <w:proofErr w:type="spellEnd"/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שהביאה אותם לתחנה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. 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שהותם בחלל התארכה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ל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יותר מתשעה חודשים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. 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השניים 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שבו 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סוף סוף לכדור הארץ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ב-19 במרץ 2025.  </w:t>
      </w:r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הם חזרו יחד עם האסטרונאוט האמריקני ניק </w:t>
      </w:r>
      <w:proofErr w:type="spellStart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הייג</w:t>
      </w:r>
      <w:proofErr w:type="spellEnd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והקוסמונאוט הרוסי אלכסנדר </w:t>
      </w:r>
      <w:proofErr w:type="spellStart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גורנובוב</w:t>
      </w:r>
      <w:proofErr w:type="spellEnd"/>
      <w:r w:rsidRPr="0092694B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, כשהם נוחתים מול חופי פלורידה בחללית דרגון של</w:t>
      </w:r>
      <w:r w:rsidRPr="0092694B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Pr="0092694B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SpaceX </w:t>
      </w: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 .</w:t>
      </w:r>
    </w:p>
    <w:p w14:paraId="12DEB332" w14:textId="7D86AA1C" w:rsidR="0092694B" w:rsidRDefault="0092694B" w:rsidP="0092694B">
      <w:pPr>
        <w:bidi/>
        <w:spacing w:before="100" w:beforeAutospacing="1" w:after="100" w:afterAutospacing="1" w:line="360" w:lineRule="auto"/>
        <w:jc w:val="center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מאמר בנושא פורסם על ידי מכון דוידסון, הזרוע החינוכית של מכון ויצמן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: </w:t>
      </w:r>
      <w:hyperlink r:id="rId7" w:history="1">
        <w:r w:rsidRPr="0092694B">
          <w:rPr>
            <w:rFonts w:ascii="David" w:eastAsia="Times New Roman" w:hAnsi="David" w:cs="David" w:hint="cs"/>
            <w:color w:val="0000FF"/>
            <w:kern w:val="0"/>
            <w:sz w:val="24"/>
            <w:szCs w:val="24"/>
            <w:u w:val="single"/>
            <w:rtl/>
            <w14:ligatures w14:val="none"/>
          </w:rPr>
          <w:t>האסטרונאוטים התקועים חזרו בשלום</w:t>
        </w:r>
      </w:hyperlink>
      <w:r w:rsidRPr="0092694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, איתי נבו, 2025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4237"/>
      </w:tblGrid>
      <w:tr w:rsidR="0092694B" w14:paraId="116E62C4" w14:textId="77777777" w:rsidTr="0092694B">
        <w:tc>
          <w:tcPr>
            <w:tcW w:w="4148" w:type="dxa"/>
          </w:tcPr>
          <w:p w14:paraId="0D29FCF0" w14:textId="683A5581" w:rsidR="0092694B" w:rsidRDefault="0092694B" w:rsidP="0092694B">
            <w:pPr>
              <w:bidi/>
              <w:spacing w:before="100" w:beforeAutospacing="1" w:after="100" w:afterAutospacing="1" w:line="360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770A4FE8" wp14:editId="01B1C405">
                  <wp:extent cx="2574819" cy="2130077"/>
                  <wp:effectExtent l="0" t="0" r="0" b="3810"/>
                  <wp:docPr id="11022448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537" cy="2150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ED94D12" w14:textId="063E2A94" w:rsidR="0092694B" w:rsidRDefault="0092694B" w:rsidP="0092694B">
            <w:pPr>
              <w:bidi/>
              <w:spacing w:before="100" w:beforeAutospacing="1" w:after="100" w:afterAutospacing="1" w:line="360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avid" w:eastAsia="Times New Roman" w:hAnsi="David" w:cs="David"/>
                <w:noProof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0F95BEAA" wp14:editId="582402D1">
                  <wp:extent cx="2684960" cy="2156505"/>
                  <wp:effectExtent l="0" t="0" r="1270" b="0"/>
                  <wp:docPr id="6751751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618" cy="2168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D51BF" w14:textId="768CB597" w:rsidR="0092694B" w:rsidRPr="0092694B" w:rsidRDefault="0092694B" w:rsidP="0092694B">
      <w:pPr>
        <w:bidi/>
        <w:spacing w:before="100" w:beforeAutospacing="1" w:after="100" w:afterAutospacing="1" w:line="360" w:lineRule="auto"/>
        <w:jc w:val="center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2694B">
        <w:rPr>
          <w:rFonts w:ascii="David" w:eastAsia="Times New Roman" w:hAnsi="David" w:cs="David" w:hint="cs"/>
          <w:b/>
          <w:bCs/>
          <w:kern w:val="0"/>
          <w:sz w:val="24"/>
          <w:szCs w:val="24"/>
          <w:rtl/>
          <w14:ligatures w14:val="none"/>
        </w:rPr>
        <w:t>תמונות מהנחיתה באדיבות נאס"א</w:t>
      </w:r>
    </w:p>
    <w:p w14:paraId="3C85B1ED" w14:textId="77777777" w:rsidR="0092694B" w:rsidRPr="00902CFB" w:rsidRDefault="0092694B" w:rsidP="0092694B">
      <w:pPr>
        <w:bidi/>
        <w:rPr>
          <w:rFonts w:ascii="David" w:eastAsia="Calibri" w:hAnsi="David" w:cs="David"/>
          <w:b/>
          <w:bCs/>
          <w:kern w:val="0"/>
          <w:sz w:val="24"/>
          <w:szCs w:val="24"/>
          <w:rtl/>
          <w14:ligatures w14:val="none"/>
        </w:rPr>
      </w:pPr>
      <w:r w:rsidRPr="00902CFB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02CFB">
        <w:rPr>
          <w:rFonts w:ascii="David" w:eastAsia="Calibri" w:hAnsi="David" w:cs="David"/>
          <w:b/>
          <w:bCs/>
          <w:kern w:val="0"/>
          <w:sz w:val="24"/>
          <w:szCs w:val="24"/>
          <w:rtl/>
          <w14:ligatures w14:val="none"/>
        </w:rPr>
        <w:t>הקשרים לימודים</w:t>
      </w:r>
    </w:p>
    <w:p w14:paraId="7007AB02" w14:textId="77777777" w:rsidR="0092694B" w:rsidRPr="00902CFB" w:rsidRDefault="0092694B" w:rsidP="0092694B">
      <w:pPr>
        <w:numPr>
          <w:ilvl w:val="0"/>
          <w:numId w:val="1"/>
        </w:numPr>
        <w:bidi/>
        <w:rPr>
          <w:rFonts w:ascii="David" w:eastAsia="Calibri" w:hAnsi="David" w:cs="David"/>
          <w:kern w:val="0"/>
          <w:sz w:val="24"/>
          <w:szCs w:val="24"/>
          <w14:ligatures w14:val="none"/>
        </w:rPr>
      </w:pPr>
      <w:r w:rsidRPr="00902CFB">
        <w:rPr>
          <w:rFonts w:ascii="David" w:eastAsia="Calibri" w:hAnsi="David" w:cs="David"/>
          <w:b/>
          <w:bCs/>
          <w:kern w:val="0"/>
          <w:sz w:val="24"/>
          <w:szCs w:val="24"/>
          <w:rtl/>
          <w14:ligatures w14:val="none"/>
        </w:rPr>
        <w:t>טכנולוגיות לחקר החלל</w:t>
      </w:r>
      <w:r w:rsidRPr="00902CFB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: חלליות ותחנות חלל.</w:t>
      </w:r>
    </w:p>
    <w:p w14:paraId="71386ABA" w14:textId="77777777" w:rsidR="0092694B" w:rsidRPr="00902CFB" w:rsidRDefault="0092694B" w:rsidP="0092694B">
      <w:pPr>
        <w:numPr>
          <w:ilvl w:val="0"/>
          <w:numId w:val="1"/>
        </w:numPr>
        <w:bidi/>
        <w:rPr>
          <w:rFonts w:ascii="David" w:eastAsia="Calibri" w:hAnsi="David" w:cs="David"/>
          <w:kern w:val="0"/>
          <w:sz w:val="24"/>
          <w:szCs w:val="24"/>
          <w14:ligatures w14:val="none"/>
        </w:rPr>
      </w:pPr>
      <w:r w:rsidRPr="00902CFB">
        <w:rPr>
          <w:rFonts w:ascii="David" w:eastAsia="Calibri" w:hAnsi="David" w:cs="David"/>
          <w:b/>
          <w:bCs/>
          <w:kern w:val="0"/>
          <w:sz w:val="24"/>
          <w:szCs w:val="24"/>
          <w:rtl/>
          <w14:ligatures w14:val="none"/>
        </w:rPr>
        <w:t>היבטים ערכיים</w:t>
      </w:r>
      <w:r w:rsidRPr="00902CFB">
        <w:rPr>
          <w:rFonts w:ascii="David" w:eastAsia="Calibri" w:hAnsi="David" w:cs="David"/>
          <w:kern w:val="0"/>
          <w:sz w:val="24"/>
          <w:szCs w:val="24"/>
          <w:rtl/>
          <w14:ligatures w14:val="none"/>
        </w:rPr>
        <w:t>: המחויבות לשמירה על בריאותם של האסטרונאוטים וחזרתם בשלום לכדור הארץ.</w:t>
      </w:r>
    </w:p>
    <w:p w14:paraId="28B6A3B1" w14:textId="77777777" w:rsidR="00907835" w:rsidRPr="00907835" w:rsidRDefault="00907835" w:rsidP="00907835">
      <w:pPr>
        <w:rPr>
          <w:rtl/>
        </w:rPr>
      </w:pPr>
    </w:p>
    <w:p w14:paraId="390CEC64" w14:textId="5369C51F" w:rsidR="00907835" w:rsidRPr="00907835" w:rsidRDefault="007C248A" w:rsidP="007C248A">
      <w:pPr>
        <w:tabs>
          <w:tab w:val="left" w:pos="3160"/>
        </w:tabs>
        <w:rPr>
          <w:rtl/>
        </w:rPr>
      </w:pPr>
      <w:r>
        <w:tab/>
      </w:r>
    </w:p>
    <w:p w14:paraId="0001DC8A" w14:textId="77777777" w:rsidR="00907835" w:rsidRDefault="00907835" w:rsidP="00907835">
      <w:pPr>
        <w:rPr>
          <w:rtl/>
        </w:rPr>
      </w:pPr>
    </w:p>
    <w:p w14:paraId="714F770A" w14:textId="1096A70F" w:rsidR="00907835" w:rsidRPr="00907835" w:rsidRDefault="00907835" w:rsidP="00907835">
      <w:pPr>
        <w:tabs>
          <w:tab w:val="left" w:pos="1635"/>
        </w:tabs>
      </w:pPr>
      <w:r>
        <w:tab/>
      </w:r>
    </w:p>
    <w:sectPr w:rsidR="00907835" w:rsidRPr="00907835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D49F" w14:textId="77777777" w:rsidR="00D233B4" w:rsidRDefault="00D233B4" w:rsidP="00907835">
      <w:pPr>
        <w:spacing w:after="0" w:line="240" w:lineRule="auto"/>
      </w:pPr>
      <w:r>
        <w:separator/>
      </w:r>
    </w:p>
  </w:endnote>
  <w:endnote w:type="continuationSeparator" w:id="0">
    <w:p w14:paraId="3853CA02" w14:textId="77777777" w:rsidR="00D233B4" w:rsidRDefault="00D233B4" w:rsidP="0090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09CD" w14:textId="77777777" w:rsidR="00D233B4" w:rsidRDefault="00D233B4" w:rsidP="00907835">
      <w:pPr>
        <w:spacing w:after="0" w:line="240" w:lineRule="auto"/>
      </w:pPr>
      <w:r>
        <w:separator/>
      </w:r>
    </w:p>
  </w:footnote>
  <w:footnote w:type="continuationSeparator" w:id="0">
    <w:p w14:paraId="09F826E5" w14:textId="77777777" w:rsidR="00D233B4" w:rsidRDefault="00D233B4" w:rsidP="0090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1359" w14:textId="6632391D" w:rsidR="00907835" w:rsidRDefault="007C248A" w:rsidP="00907835">
    <w:pPr>
      <w:pStyle w:val="a3"/>
      <w:jc w:val="center"/>
    </w:pPr>
    <w:r w:rsidRPr="007C248A">
      <w:rPr>
        <w:noProof/>
      </w:rPr>
      <w:drawing>
        <wp:inline distT="0" distB="0" distL="0" distR="0" wp14:anchorId="2FC5F503" wp14:editId="3DAA902C">
          <wp:extent cx="2781300" cy="629728"/>
          <wp:effectExtent l="0" t="0" r="0" b="0"/>
          <wp:docPr id="1288377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37738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859" cy="6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25CFC"/>
    <w:multiLevelType w:val="hybridMultilevel"/>
    <w:tmpl w:val="D696E22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1025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35"/>
    <w:rsid w:val="00187993"/>
    <w:rsid w:val="001C34C1"/>
    <w:rsid w:val="004A2B68"/>
    <w:rsid w:val="004B6879"/>
    <w:rsid w:val="007C248A"/>
    <w:rsid w:val="007F26D1"/>
    <w:rsid w:val="008366E0"/>
    <w:rsid w:val="00852865"/>
    <w:rsid w:val="00902CFB"/>
    <w:rsid w:val="00907835"/>
    <w:rsid w:val="0092694B"/>
    <w:rsid w:val="00994FB6"/>
    <w:rsid w:val="009E3E69"/>
    <w:rsid w:val="00A83BC8"/>
    <w:rsid w:val="00D233B4"/>
    <w:rsid w:val="00DD6BB0"/>
    <w:rsid w:val="00F06CC4"/>
    <w:rsid w:val="00FD65B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5BAF5"/>
  <w15:chartTrackingRefBased/>
  <w15:docId w15:val="{F0CBD8DA-31AD-4A0B-ABDE-358C8D8A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7835"/>
  </w:style>
  <w:style w:type="paragraph" w:styleId="a5">
    <w:name w:val="footer"/>
    <w:basedOn w:val="a"/>
    <w:link w:val="a6"/>
    <w:uiPriority w:val="99"/>
    <w:unhideWhenUsed/>
    <w:rsid w:val="00907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7835"/>
  </w:style>
  <w:style w:type="table" w:styleId="a7">
    <w:name w:val="Table Grid"/>
    <w:basedOn w:val="a1"/>
    <w:uiPriority w:val="39"/>
    <w:rsid w:val="0092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avidson.weizmann.ac.il/online/sciencenews/%D7%94%D7%90%D7%A1%D7%98%D7%A8%D7%95%D7%A0%D7%90%D7%95%D7%98%D7%99%D7%9D-%D7%94%D7%AA%D7%A7%D7%95%D7%A2%D7%99%D7%9D-%D7%97%D7%96%D7%A8%D7%95-%D7%91%D7%A9%D7%9C%D7%95%D7%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808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Samkai</dc:creator>
  <cp:keywords/>
  <dc:description/>
  <cp:lastModifiedBy>דליה קילים</cp:lastModifiedBy>
  <cp:revision>4</cp:revision>
  <dcterms:created xsi:type="dcterms:W3CDTF">2025-03-20T06:09:00Z</dcterms:created>
  <dcterms:modified xsi:type="dcterms:W3CDTF">2025-03-20T11:25:00Z</dcterms:modified>
</cp:coreProperties>
</file>