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EFC2" w14:textId="77777777" w:rsidR="00F87B2D" w:rsidRPr="005A448A" w:rsidRDefault="0061526F" w:rsidP="00977EC3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180"/>
          <w:szCs w:val="18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לכל חומר תכונות משלו</w:t>
      </w:r>
      <w:r w:rsidR="006723DF" w:rsidRPr="005A448A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 </w:t>
      </w:r>
    </w:p>
    <w:p w14:paraId="7038B1FA" w14:textId="77777777" w:rsidR="00F87B2D" w:rsidRPr="00197244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197244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197244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197244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197244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197244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197244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3E57A7" w:rsidRPr="00197244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ב</w:t>
      </w:r>
    </w:p>
    <w:p w14:paraId="4A10AF1E" w14:textId="77777777" w:rsidR="004455AC" w:rsidRPr="005A448A" w:rsidRDefault="004455AC" w:rsidP="00706F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706F31">
        <w:rPr>
          <w:rFonts w:ascii="David" w:eastAsia="SimSun" w:hAnsi="David" w:cs="David" w:hint="cs"/>
          <w:sz w:val="28"/>
          <w:szCs w:val="28"/>
          <w:rtl/>
          <w:lang w:eastAsia="zh-CN"/>
        </w:rPr>
        <w:t>שיעור</w:t>
      </w:r>
      <w:r w:rsidR="008063BB"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</w:p>
    <w:p w14:paraId="7D1AEFEE" w14:textId="77777777" w:rsidR="004455AC" w:rsidRPr="00FA0170" w:rsidRDefault="004455AC" w:rsidP="0061526F">
      <w:pPr>
        <w:spacing w:line="360" w:lineRule="auto"/>
        <w:rPr>
          <w:rFonts w:ascii="David" w:eastAsia="SimSun" w:hAnsi="David" w:cs="David"/>
          <w:b/>
          <w:bCs/>
          <w:color w:val="0000CC"/>
          <w:sz w:val="28"/>
          <w:szCs w:val="28"/>
          <w:lang w:eastAsia="zh-CN"/>
        </w:rPr>
      </w:pPr>
      <w:r w:rsidRPr="00FA01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C95BE5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FA01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E46467">
        <w:rPr>
          <w:rFonts w:ascii="David" w:eastAsia="SimSun" w:hAnsi="David" w:cs="David" w:hint="cs"/>
          <w:sz w:val="28"/>
          <w:szCs w:val="28"/>
          <w:rtl/>
          <w:lang w:eastAsia="zh-CN"/>
        </w:rPr>
        <w:t>2</w:t>
      </w:r>
      <w:r w:rsidR="0061526F">
        <w:rPr>
          <w:rFonts w:ascii="David" w:eastAsia="SimSun" w:hAnsi="David" w:cs="David" w:hint="cs"/>
          <w:sz w:val="28"/>
          <w:szCs w:val="28"/>
          <w:rtl/>
          <w:lang w:eastAsia="zh-CN"/>
        </w:rPr>
        <w:t>7</w:t>
      </w:r>
      <w:r w:rsidR="00CB556C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- </w:t>
      </w:r>
      <w:r w:rsidR="0061526F">
        <w:rPr>
          <w:rFonts w:ascii="David" w:eastAsia="SimSun" w:hAnsi="David" w:cs="David" w:hint="cs"/>
          <w:sz w:val="28"/>
          <w:szCs w:val="28"/>
          <w:rtl/>
          <w:lang w:eastAsia="zh-CN"/>
        </w:rPr>
        <w:t>30</w:t>
      </w:r>
    </w:p>
    <w:p w14:paraId="0D737C18" w14:textId="77777777" w:rsidR="004455AC" w:rsidRPr="00FA0170" w:rsidRDefault="00F87B2D" w:rsidP="001D6261">
      <w:pPr>
        <w:pStyle w:val="1"/>
        <w:spacing w:before="240"/>
        <w:rPr>
          <w:color w:val="auto"/>
          <w:rtl/>
        </w:rPr>
      </w:pPr>
      <w:r w:rsidRPr="00FA0170">
        <w:rPr>
          <w:color w:val="auto"/>
          <w:rtl/>
        </w:rPr>
        <w:t>מטר</w:t>
      </w:r>
      <w:r w:rsidR="004455AC" w:rsidRPr="00FA0170">
        <w:rPr>
          <w:rFonts w:hint="cs"/>
          <w:color w:val="auto"/>
          <w:rtl/>
        </w:rPr>
        <w:t>ות</w:t>
      </w:r>
    </w:p>
    <w:p w14:paraId="226C574C" w14:textId="77777777" w:rsidR="00E46467" w:rsidRDefault="00E46467" w:rsidP="00C33952">
      <w:pPr>
        <w:pStyle w:val="af0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התלמידים </w:t>
      </w:r>
      <w:r w:rsidR="000A47D9">
        <w:rPr>
          <w:rFonts w:ascii="David" w:hAnsi="David" w:cs="David" w:hint="cs"/>
          <w:rtl/>
        </w:rPr>
        <w:t>יסבירו ש</w:t>
      </w:r>
      <w:r w:rsidR="00787649">
        <w:rPr>
          <w:rFonts w:ascii="David" w:hAnsi="David" w:cs="David" w:hint="cs"/>
          <w:rtl/>
        </w:rPr>
        <w:t>ה</w:t>
      </w:r>
      <w:r w:rsidR="00C33952">
        <w:rPr>
          <w:rFonts w:ascii="David" w:hAnsi="David" w:cs="David" w:hint="cs"/>
          <w:rtl/>
        </w:rPr>
        <w:t xml:space="preserve">חושים </w:t>
      </w:r>
      <w:r w:rsidR="00787649">
        <w:rPr>
          <w:rFonts w:ascii="David" w:hAnsi="David" w:cs="David" w:hint="cs"/>
          <w:rtl/>
        </w:rPr>
        <w:t xml:space="preserve">עוזרים לנו </w:t>
      </w:r>
      <w:r w:rsidR="000A47D9">
        <w:rPr>
          <w:rFonts w:ascii="David" w:hAnsi="David" w:cs="David" w:hint="cs"/>
          <w:rtl/>
        </w:rPr>
        <w:t>לזהות חומרים.</w:t>
      </w:r>
    </w:p>
    <w:p w14:paraId="315DC964" w14:textId="77777777" w:rsidR="00A23D14" w:rsidRDefault="00E46467" w:rsidP="00C33952">
      <w:pPr>
        <w:pStyle w:val="af0"/>
        <w:numPr>
          <w:ilvl w:val="0"/>
          <w:numId w:val="2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התלמידים </w:t>
      </w:r>
      <w:r w:rsidR="000A47D9">
        <w:rPr>
          <w:rFonts w:ascii="David" w:hAnsi="David" w:cs="David" w:hint="cs"/>
          <w:rtl/>
        </w:rPr>
        <w:t>י</w:t>
      </w:r>
      <w:r w:rsidR="00C33952">
        <w:rPr>
          <w:rFonts w:ascii="David" w:hAnsi="David" w:cs="David" w:hint="cs"/>
          <w:rtl/>
        </w:rPr>
        <w:t>תארו</w:t>
      </w:r>
      <w:r w:rsidR="000A47D9">
        <w:rPr>
          <w:rFonts w:ascii="David" w:hAnsi="David" w:cs="David" w:hint="cs"/>
          <w:rtl/>
        </w:rPr>
        <w:t xml:space="preserve"> שלכל חומר מספר תכונות.</w:t>
      </w:r>
    </w:p>
    <w:p w14:paraId="7603BF71" w14:textId="77777777" w:rsidR="00662A5C" w:rsidRPr="007309CC" w:rsidRDefault="000A47D9" w:rsidP="00C33952">
      <w:pPr>
        <w:pStyle w:val="af0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התלמידים י</w:t>
      </w:r>
      <w:r w:rsidR="00C33952">
        <w:rPr>
          <w:rFonts w:ascii="David" w:hAnsi="David" w:cs="David" w:hint="cs"/>
          <w:rtl/>
        </w:rPr>
        <w:t>ציינו</w:t>
      </w:r>
      <w:r>
        <w:rPr>
          <w:rFonts w:ascii="David" w:hAnsi="David" w:cs="David" w:hint="cs"/>
          <w:rtl/>
        </w:rPr>
        <w:t xml:space="preserve"> שלכל חומר יש כמה תכונות שבעזרת כולן ביחד ניתן לזהות אותו.</w:t>
      </w:r>
    </w:p>
    <w:p w14:paraId="08D44226" w14:textId="77777777" w:rsidR="00C943B0" w:rsidRPr="00C943B0" w:rsidRDefault="00C943B0" w:rsidP="007309CC">
      <w:pPr>
        <w:spacing w:before="240"/>
        <w:rPr>
          <w:rFonts w:ascii="David" w:hAnsi="David" w:cs="David"/>
          <w:b/>
          <w:bCs/>
          <w:rtl/>
          <w:lang w:eastAsia="zh-CN"/>
        </w:rPr>
      </w:pPr>
      <w:r w:rsidRPr="00C943B0">
        <w:rPr>
          <w:rFonts w:ascii="David" w:hAnsi="David" w:cs="David"/>
          <w:b/>
          <w:bCs/>
          <w:sz w:val="28"/>
          <w:szCs w:val="28"/>
          <w:rtl/>
          <w:lang w:eastAsia="zh-CN"/>
        </w:rPr>
        <w:t>הערכות לשיעור</w:t>
      </w:r>
    </w:p>
    <w:p w14:paraId="51FA5517" w14:textId="1FA004DD" w:rsidR="007309CC" w:rsidRDefault="004B2FDC" w:rsidP="007309CC">
      <w:pPr>
        <w:pStyle w:val="af0"/>
        <w:numPr>
          <w:ilvl w:val="0"/>
          <w:numId w:val="2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  <w:rtl/>
        </w:rPr>
        <w:t>מומלץ לקרוא ב</w:t>
      </w:r>
      <w:hyperlink r:id="rId8" w:tooltip="במבט רקע תיאורטי" w:history="1">
        <w:r w:rsidRPr="005B4108">
          <w:rPr>
            <w:rStyle w:val="Hyperlink"/>
            <w:rFonts w:ascii="David" w:hAnsi="David" w:cs="David"/>
            <w:rtl/>
          </w:rPr>
          <w:t>קישור הבא</w:t>
        </w:r>
      </w:hyperlink>
      <w:r>
        <w:rPr>
          <w:rFonts w:ascii="David" w:hAnsi="David" w:cs="David"/>
          <w:rtl/>
        </w:rPr>
        <w:t xml:space="preserve"> </w:t>
      </w:r>
      <w:r w:rsidRPr="00095237">
        <w:rPr>
          <w:rFonts w:ascii="David" w:hAnsi="David" w:cs="David"/>
          <w:rtl/>
        </w:rPr>
        <w:t xml:space="preserve">את הרקע התיאורטי המדעי </w:t>
      </w:r>
      <w:r w:rsidR="00235F1D">
        <w:rPr>
          <w:rFonts w:ascii="David" w:hAnsi="David" w:cs="David" w:hint="cs"/>
          <w:rtl/>
        </w:rPr>
        <w:t>לנושאים שבפרק הראשון</w:t>
      </w:r>
      <w:r w:rsidRPr="00095237">
        <w:rPr>
          <w:rFonts w:ascii="David" w:hAnsi="David" w:cs="David"/>
          <w:rtl/>
        </w:rPr>
        <w:t>.</w:t>
      </w:r>
    </w:p>
    <w:p w14:paraId="0B9F306C" w14:textId="77777777" w:rsidR="004B2FDC" w:rsidRDefault="004B2FDC" w:rsidP="007309CC">
      <w:pPr>
        <w:pStyle w:val="af0"/>
        <w:spacing w:line="360" w:lineRule="auto"/>
        <w:ind w:left="360"/>
        <w:jc w:val="both"/>
        <w:rPr>
          <w:rFonts w:ascii="David" w:hAnsi="David" w:cs="David"/>
          <w:rtl/>
        </w:rPr>
      </w:pPr>
      <w:r w:rsidRPr="007309CC">
        <w:rPr>
          <w:rFonts w:ascii="David" w:hAnsi="David" w:cs="David"/>
          <w:rtl/>
        </w:rPr>
        <w:t xml:space="preserve">שימו לב! הרקע התיאורטי מדעי שמופיע באתר במבט חדש נועד לסייע לביסוס ולהעמקת הידע המדעי </w:t>
      </w:r>
      <w:r w:rsidRPr="00095237">
        <w:rPr>
          <w:rFonts w:ascii="David" w:hAnsi="David" w:cs="David"/>
          <w:rtl/>
        </w:rPr>
        <w:t>והטכנולוגי של המורים בלבד.</w:t>
      </w:r>
    </w:p>
    <w:p w14:paraId="75114346" w14:textId="77777777" w:rsidR="00235F1D" w:rsidRPr="007309CC" w:rsidRDefault="004B2FDC" w:rsidP="007309CC">
      <w:pPr>
        <w:pStyle w:val="af0"/>
        <w:numPr>
          <w:ilvl w:val="0"/>
          <w:numId w:val="2"/>
        </w:numPr>
        <w:spacing w:line="360" w:lineRule="auto"/>
        <w:jc w:val="both"/>
        <w:rPr>
          <w:rFonts w:ascii="David" w:hAnsi="David" w:cs="David"/>
          <w:rtl/>
        </w:rPr>
      </w:pPr>
      <w:r w:rsidRPr="00095237">
        <w:rPr>
          <w:rFonts w:ascii="David" w:hAnsi="David" w:cs="David"/>
          <w:rtl/>
        </w:rPr>
        <w:t xml:space="preserve">מומלץ לקרוא את </w:t>
      </w:r>
      <w:r w:rsidRPr="009262CC">
        <w:rPr>
          <w:rFonts w:ascii="David" w:hAnsi="David" w:cs="David"/>
          <w:b/>
          <w:bCs/>
          <w:rtl/>
        </w:rPr>
        <w:t>ההבהרות מתודיות</w:t>
      </w:r>
      <w:r w:rsidRPr="00095237">
        <w:rPr>
          <w:rFonts w:ascii="David" w:hAnsi="David" w:cs="David"/>
          <w:rtl/>
        </w:rPr>
        <w:t xml:space="preserve"> המתייחסות לנושאי הלימוד במדריך למורה, עמודים </w:t>
      </w:r>
      <w:r w:rsidR="00BC12C9">
        <w:rPr>
          <w:rFonts w:ascii="David" w:hAnsi="David" w:cs="David" w:hint="cs"/>
          <w:rtl/>
        </w:rPr>
        <w:t>51 - 54</w:t>
      </w:r>
      <w:r w:rsidRPr="00095237">
        <w:rPr>
          <w:rFonts w:ascii="David" w:hAnsi="David" w:cs="David"/>
          <w:rtl/>
        </w:rPr>
        <w:t>.</w:t>
      </w:r>
    </w:p>
    <w:p w14:paraId="324EBC6E" w14:textId="77777777" w:rsidR="00C73A78" w:rsidRPr="00662A5C" w:rsidRDefault="00BD1014" w:rsidP="007309CC">
      <w:pPr>
        <w:pStyle w:val="1"/>
        <w:spacing w:before="240"/>
        <w:rPr>
          <w:b w:val="0"/>
          <w:bCs w:val="0"/>
          <w:color w:val="auto"/>
        </w:rPr>
      </w:pPr>
      <w:r w:rsidRPr="00662A5C">
        <w:rPr>
          <w:rFonts w:hint="cs"/>
          <w:color w:val="auto"/>
          <w:rtl/>
        </w:rPr>
        <w:t xml:space="preserve">מהלך השיעור </w:t>
      </w:r>
      <w:r w:rsidR="001646A4" w:rsidRPr="00662A5C">
        <w:rPr>
          <w:rFonts w:hint="cs"/>
          <w:color w:val="auto"/>
          <w:rtl/>
        </w:rPr>
        <w:t xml:space="preserve">(ראו </w:t>
      </w:r>
      <w:r w:rsidRPr="00662A5C">
        <w:rPr>
          <w:rFonts w:hint="cs"/>
          <w:color w:val="auto"/>
          <w:rtl/>
        </w:rPr>
        <w:t>בעמוד</w:t>
      </w:r>
      <w:r w:rsidR="00EC2608" w:rsidRPr="00662A5C">
        <w:rPr>
          <w:rFonts w:hint="cs"/>
          <w:color w:val="auto"/>
          <w:rtl/>
        </w:rPr>
        <w:t>ים</w:t>
      </w:r>
      <w:r w:rsidRPr="00662A5C">
        <w:rPr>
          <w:rFonts w:hint="cs"/>
          <w:color w:val="auto"/>
          <w:rtl/>
        </w:rPr>
        <w:t xml:space="preserve"> הבא</w:t>
      </w:r>
      <w:r w:rsidR="00EC2608" w:rsidRPr="00662A5C">
        <w:rPr>
          <w:rFonts w:hint="cs"/>
          <w:color w:val="auto"/>
          <w:rtl/>
        </w:rPr>
        <w:t>ים</w:t>
      </w:r>
      <w:r w:rsidR="001646A4" w:rsidRPr="00662A5C">
        <w:rPr>
          <w:rFonts w:hint="cs"/>
          <w:color w:val="auto"/>
          <w:rtl/>
        </w:rPr>
        <w:t>).</w:t>
      </w:r>
    </w:p>
    <w:p w14:paraId="119FA64C" w14:textId="77777777" w:rsidR="007309CC" w:rsidRDefault="007309CC">
      <w:pPr>
        <w:bidi w:val="0"/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</w:pPr>
      <w:r>
        <w:rPr>
          <w:rtl/>
        </w:rPr>
        <w:br w:type="page"/>
      </w:r>
    </w:p>
    <w:p w14:paraId="34BB7F63" w14:textId="77777777" w:rsidR="00BE72F9" w:rsidRPr="00BE72F9" w:rsidRDefault="00B620BB" w:rsidP="00461FD1">
      <w:pPr>
        <w:pStyle w:val="1"/>
        <w:rPr>
          <w:color w:val="auto"/>
          <w:rtl/>
        </w:rPr>
      </w:pPr>
      <w:r w:rsidRPr="009E5374">
        <w:rPr>
          <w:color w:val="auto"/>
          <w:rtl/>
        </w:rPr>
        <w:lastRenderedPageBreak/>
        <w:t>מהלך השיעור:</w:t>
      </w:r>
      <w:r w:rsidR="001646A4" w:rsidRPr="009E5374">
        <w:rPr>
          <w:rFonts w:hint="cs"/>
          <w:color w:val="auto"/>
          <w:rtl/>
        </w:rPr>
        <w:t xml:space="preserve"> </w:t>
      </w:r>
      <w:r w:rsidR="00461FD1">
        <w:rPr>
          <w:rFonts w:hint="cs"/>
          <w:color w:val="auto"/>
          <w:rtl/>
        </w:rPr>
        <w:t>לכל חומר תכונות משלו</w:t>
      </w:r>
    </w:p>
    <w:tbl>
      <w:tblPr>
        <w:bidiVisual/>
        <w:tblW w:w="0" w:type="auto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  <w:tblCaption w:val="מהלך השיעור"/>
        <w:tblDescription w:val="על פי מעגל הלמידה"/>
      </w:tblPr>
      <w:tblGrid>
        <w:gridCol w:w="1134"/>
        <w:gridCol w:w="7938"/>
      </w:tblGrid>
      <w:tr w:rsidR="009E5374" w:rsidRPr="009E5374" w14:paraId="23935C34" w14:textId="77777777" w:rsidTr="00067D51">
        <w:trPr>
          <w:tblHeader/>
          <w:jc w:val="center"/>
        </w:trPr>
        <w:tc>
          <w:tcPr>
            <w:tcW w:w="1134" w:type="dxa"/>
            <w:shd w:val="clear" w:color="auto" w:fill="DBE5F1"/>
            <w:vAlign w:val="center"/>
          </w:tcPr>
          <w:p w14:paraId="1812C146" w14:textId="77777777" w:rsidR="00AC28AA" w:rsidRPr="009E5374" w:rsidRDefault="00AC28AA" w:rsidP="00067D51">
            <w:pPr>
              <w:spacing w:before="240" w:line="360" w:lineRule="auto"/>
              <w:contextualSpacing/>
              <w:jc w:val="center"/>
              <w:rPr>
                <w:rFonts w:ascii="David" w:eastAsia="SimSun" w:hAnsi="David" w:cs="David"/>
                <w:b/>
                <w:bCs/>
                <w:rtl/>
                <w:lang w:eastAsia="zh-CN"/>
              </w:rPr>
            </w:pPr>
            <w:r w:rsidRPr="009E5374">
              <w:rPr>
                <w:rFonts w:ascii="David" w:eastAsia="SimSun" w:hAnsi="David" w:cs="David"/>
                <w:b/>
                <w:bCs/>
                <w:rtl/>
                <w:lang w:eastAsia="zh-CN"/>
              </w:rPr>
              <w:t>מרכיבי מעגל הלמידה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228D58C6" w14:textId="77777777" w:rsidR="00AC28AA" w:rsidRPr="009E5374" w:rsidRDefault="00AC28AA" w:rsidP="00067D51">
            <w:pPr>
              <w:spacing w:before="240" w:line="360" w:lineRule="auto"/>
              <w:contextualSpacing/>
              <w:jc w:val="center"/>
              <w:rPr>
                <w:rFonts w:ascii="David" w:eastAsia="SimSun" w:hAnsi="David" w:cs="David"/>
                <w:b/>
                <w:bCs/>
                <w:rtl/>
                <w:lang w:eastAsia="zh-CN"/>
              </w:rPr>
            </w:pPr>
            <w:r w:rsidRPr="009E5374">
              <w:rPr>
                <w:rFonts w:ascii="David" w:eastAsia="SimSun" w:hAnsi="David" w:cs="David"/>
                <w:b/>
                <w:bCs/>
                <w:rtl/>
                <w:lang w:eastAsia="zh-CN"/>
              </w:rPr>
              <w:t>פעילויות</w:t>
            </w:r>
          </w:p>
        </w:tc>
      </w:tr>
      <w:tr w:rsidR="009E5374" w:rsidRPr="009E5374" w14:paraId="0E65A38C" w14:textId="77777777" w:rsidTr="005A5C02">
        <w:trPr>
          <w:cantSplit/>
          <w:trHeight w:val="968"/>
          <w:jc w:val="center"/>
        </w:trPr>
        <w:tc>
          <w:tcPr>
            <w:tcW w:w="1134" w:type="dxa"/>
            <w:shd w:val="clear" w:color="auto" w:fill="DBE5F1"/>
            <w:textDirection w:val="tbRl"/>
            <w:vAlign w:val="center"/>
          </w:tcPr>
          <w:p w14:paraId="6744FA2D" w14:textId="77777777" w:rsidR="00AC28AA" w:rsidRPr="009E5374" w:rsidRDefault="00AC28AA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color w:val="auto"/>
                <w:rtl/>
              </w:rPr>
              <w:t>פתיחה</w:t>
            </w:r>
          </w:p>
        </w:tc>
        <w:tc>
          <w:tcPr>
            <w:tcW w:w="7938" w:type="dxa"/>
            <w:vAlign w:val="center"/>
          </w:tcPr>
          <w:p w14:paraId="5C3E6E88" w14:textId="77777777" w:rsidR="00867222" w:rsidRDefault="00867222" w:rsidP="00867222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שיעור</w:t>
            </w:r>
            <w:r w:rsidRPr="00977EC3">
              <w:rPr>
                <w:rFonts w:ascii="David" w:hAnsi="David" w:cs="David"/>
                <w:rtl/>
              </w:rPr>
              <w:t xml:space="preserve"> זה </w:t>
            </w:r>
            <w:r>
              <w:rPr>
                <w:rFonts w:ascii="David" w:hAnsi="David" w:cs="David" w:hint="cs"/>
                <w:rtl/>
              </w:rPr>
              <w:t>יעסוק בזיהוי חומרים על סמך אפיון מכלול תכונותיו</w:t>
            </w:r>
            <w:r w:rsidRPr="00977EC3">
              <w:rPr>
                <w:rFonts w:ascii="David" w:hAnsi="David" w:cs="David"/>
                <w:rtl/>
              </w:rPr>
              <w:t xml:space="preserve">. </w:t>
            </w:r>
          </w:p>
          <w:p w14:paraId="62233D9B" w14:textId="77777777" w:rsidR="005A5C02" w:rsidRPr="00867222" w:rsidRDefault="00407109" w:rsidP="00867222">
            <w:pPr>
              <w:spacing w:line="360" w:lineRule="auto"/>
              <w:ind w:right="113"/>
              <w:rPr>
                <w:rFonts w:ascii="David" w:hAnsi="David" w:cs="David"/>
              </w:rPr>
            </w:pPr>
            <w:r w:rsidRPr="00867222">
              <w:rPr>
                <w:rFonts w:ascii="David" w:hAnsi="David" w:cs="David" w:hint="cs"/>
                <w:rtl/>
              </w:rPr>
              <w:t xml:space="preserve">מציגים בפני הילדים כוסות שעשויות מחומרים שונים, </w:t>
            </w:r>
            <w:r w:rsidR="00977EC3" w:rsidRPr="00867222">
              <w:rPr>
                <w:rFonts w:ascii="David" w:hAnsi="David" w:cs="David" w:hint="cs"/>
                <w:rtl/>
              </w:rPr>
              <w:t>שואלים:</w:t>
            </w:r>
          </w:p>
          <w:p w14:paraId="7CFF5A37" w14:textId="77777777" w:rsidR="00407109" w:rsidRDefault="00407109" w:rsidP="00A23D14">
            <w:pPr>
              <w:pStyle w:val="af0"/>
              <w:numPr>
                <w:ilvl w:val="0"/>
                <w:numId w:val="5"/>
              </w:numPr>
              <w:spacing w:line="360" w:lineRule="auto"/>
              <w:ind w:right="113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מה אני מחזיקה ביד?</w:t>
            </w:r>
          </w:p>
          <w:p w14:paraId="6B34FA4C" w14:textId="77777777" w:rsidR="00407109" w:rsidRDefault="00407109" w:rsidP="00407109">
            <w:pPr>
              <w:pStyle w:val="af0"/>
              <w:numPr>
                <w:ilvl w:val="0"/>
                <w:numId w:val="12"/>
              </w:numPr>
              <w:spacing w:line="360" w:lineRule="auto"/>
              <w:ind w:right="113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מה ההבדל בין הכוסות?</w:t>
            </w:r>
          </w:p>
          <w:p w14:paraId="6A731B6F" w14:textId="77777777" w:rsidR="0078371F" w:rsidRDefault="00407109" w:rsidP="00867222">
            <w:pPr>
              <w:pStyle w:val="af0"/>
              <w:numPr>
                <w:ilvl w:val="0"/>
                <w:numId w:val="12"/>
              </w:numPr>
              <w:spacing w:line="360" w:lineRule="auto"/>
              <w:ind w:right="113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איך יודעים מאיזה חומר עשויות הכוסות</w:t>
            </w:r>
            <w:r w:rsidR="00977EC3">
              <w:rPr>
                <w:rFonts w:ascii="David" w:hAnsi="David" w:cs="David" w:hint="cs"/>
                <w:rtl/>
              </w:rPr>
              <w:t xml:space="preserve">? </w:t>
            </w:r>
            <w:r>
              <w:rPr>
                <w:rFonts w:ascii="David" w:hAnsi="David" w:cs="David" w:hint="cs"/>
                <w:rtl/>
              </w:rPr>
              <w:t>לפי התכונות של החומר.</w:t>
            </w:r>
          </w:p>
          <w:p w14:paraId="5CF06BD5" w14:textId="77777777" w:rsidR="00C33952" w:rsidRPr="00867222" w:rsidRDefault="00C33952" w:rsidP="00867222">
            <w:pPr>
              <w:pStyle w:val="af0"/>
              <w:numPr>
                <w:ilvl w:val="0"/>
                <w:numId w:val="12"/>
              </w:num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מדוע לדעתכם יש הבדל בין החומרים מהם עשויות הכוסות?</w:t>
            </w:r>
          </w:p>
        </w:tc>
      </w:tr>
      <w:tr w:rsidR="009E5374" w:rsidRPr="009E5374" w14:paraId="783BA7C8" w14:textId="77777777" w:rsidTr="00067D51">
        <w:trPr>
          <w:cantSplit/>
          <w:trHeight w:val="1143"/>
          <w:jc w:val="center"/>
        </w:trPr>
        <w:tc>
          <w:tcPr>
            <w:tcW w:w="1134" w:type="dxa"/>
            <w:shd w:val="clear" w:color="auto" w:fill="DBE5F1"/>
            <w:textDirection w:val="tbRl"/>
            <w:vAlign w:val="center"/>
          </w:tcPr>
          <w:p w14:paraId="6C3FEB2D" w14:textId="77777777" w:rsidR="00AC28AA" w:rsidRPr="009E5374" w:rsidRDefault="00AC28AA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color w:val="auto"/>
                <w:rtl/>
              </w:rPr>
              <w:t>התנסות</w:t>
            </w:r>
          </w:p>
        </w:tc>
        <w:tc>
          <w:tcPr>
            <w:tcW w:w="7938" w:type="dxa"/>
            <w:vAlign w:val="center"/>
          </w:tcPr>
          <w:p w14:paraId="6B2E1BD3" w14:textId="77777777" w:rsidR="00867222" w:rsidRPr="00867222" w:rsidRDefault="00867222" w:rsidP="00867222">
            <w:pPr>
              <w:pStyle w:val="af0"/>
              <w:numPr>
                <w:ilvl w:val="0"/>
                <w:numId w:val="24"/>
              </w:numPr>
              <w:spacing w:line="360" w:lineRule="auto"/>
              <w:ind w:right="113"/>
              <w:rPr>
                <w:rFonts w:ascii="David" w:hAnsi="David" w:cs="David"/>
              </w:rPr>
            </w:pPr>
            <w:r w:rsidRPr="00E11229">
              <w:rPr>
                <w:rFonts w:ascii="David" w:hAnsi="David" w:cs="David"/>
                <w:rtl/>
              </w:rPr>
              <w:t xml:space="preserve">מומלץ להיכנס לאתר </w:t>
            </w:r>
            <w:hyperlink r:id="rId9" w:tooltip="אתר במבט מקוון" w:history="1">
              <w:r w:rsidRPr="00E11229">
                <w:rPr>
                  <w:rStyle w:val="Hyperlink"/>
                  <w:rFonts w:ascii="David" w:hAnsi="David" w:cs="David" w:hint="cs"/>
                  <w:b/>
                  <w:bCs/>
                  <w:rtl/>
                </w:rPr>
                <w:t>במבט מקוון</w:t>
              </w:r>
            </w:hyperlink>
            <w:r>
              <w:rPr>
                <w:rFonts w:ascii="David" w:hAnsi="David" w:cs="David" w:hint="cs"/>
                <w:rtl/>
              </w:rPr>
              <w:t xml:space="preserve"> (למנויים)</w:t>
            </w:r>
            <w:r w:rsidRPr="00E11229">
              <w:rPr>
                <w:rFonts w:ascii="David" w:hAnsi="David" w:cs="David" w:hint="cs"/>
                <w:rtl/>
              </w:rPr>
              <w:t xml:space="preserve">, </w:t>
            </w:r>
            <w:r w:rsidRPr="00E11229">
              <w:rPr>
                <w:rFonts w:ascii="David" w:hAnsi="David" w:cs="David"/>
                <w:rtl/>
              </w:rPr>
              <w:t xml:space="preserve">לספר הדיגיטלי לפעילות </w:t>
            </w:r>
            <w:r>
              <w:rPr>
                <w:rFonts w:ascii="David" w:hAnsi="David" w:cs="David" w:hint="cs"/>
                <w:b/>
                <w:bCs/>
                <w:rtl/>
              </w:rPr>
              <w:t>מגלים תכונות של חומרים</w:t>
            </w:r>
            <w:r w:rsidRPr="00E11229">
              <w:rPr>
                <w:rFonts w:ascii="David" w:hAnsi="David" w:cs="David" w:hint="cs"/>
                <w:b/>
                <w:bCs/>
                <w:rtl/>
              </w:rPr>
              <w:t>,</w:t>
            </w:r>
            <w:r w:rsidRPr="00E11229">
              <w:rPr>
                <w:rFonts w:ascii="David" w:hAnsi="David" w:cs="David" w:hint="cs"/>
                <w:rtl/>
              </w:rPr>
              <w:t xml:space="preserve"> </w:t>
            </w:r>
            <w:r w:rsidRPr="00E11229">
              <w:rPr>
                <w:rFonts w:ascii="David" w:hAnsi="David" w:cs="David"/>
                <w:rtl/>
              </w:rPr>
              <w:t>עמוד</w:t>
            </w:r>
            <w:r w:rsidRPr="00E11229"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27</w:t>
            </w:r>
            <w:r w:rsidRPr="00E11229">
              <w:rPr>
                <w:rFonts w:ascii="David" w:hAnsi="David" w:cs="David" w:hint="cs"/>
                <w:rtl/>
              </w:rPr>
              <w:t xml:space="preserve">. </w:t>
            </w:r>
            <w:r w:rsidRPr="00E11229">
              <w:rPr>
                <w:rFonts w:ascii="David" w:hAnsi="David" w:cs="David"/>
                <w:rtl/>
              </w:rPr>
              <w:t>פעילות זו היא גרסה דיגיטלית של הפעילות בספר בגרסת נייר</w:t>
            </w:r>
            <w:r w:rsidRPr="00E11229">
              <w:rPr>
                <w:rFonts w:ascii="David" w:hAnsi="David" w:cs="David"/>
              </w:rPr>
              <w:t>.</w:t>
            </w:r>
          </w:p>
          <w:p w14:paraId="62EE5EDE" w14:textId="77777777" w:rsidR="0078371F" w:rsidRPr="00867222" w:rsidRDefault="008A5A49" w:rsidP="00867222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 w:hint="cs"/>
                <w:rtl/>
              </w:rPr>
              <w:t>עונים על שאלה 1 ב</w:t>
            </w:r>
            <w:r w:rsidR="00407109" w:rsidRPr="00867222">
              <w:rPr>
                <w:rFonts w:ascii="David" w:hAnsi="David" w:cs="David" w:hint="cs"/>
                <w:rtl/>
              </w:rPr>
              <w:t xml:space="preserve">משימה </w:t>
            </w:r>
            <w:r w:rsidR="00407109" w:rsidRPr="00867222">
              <w:rPr>
                <w:rFonts w:ascii="David" w:hAnsi="David" w:cs="David" w:hint="cs"/>
                <w:b/>
                <w:bCs/>
                <w:rtl/>
              </w:rPr>
              <w:t>מגלים תכונות של חומרים</w:t>
            </w:r>
            <w:r w:rsidR="00407109" w:rsidRPr="00867222">
              <w:rPr>
                <w:rFonts w:ascii="David" w:hAnsi="David" w:cs="David" w:hint="cs"/>
                <w:rtl/>
              </w:rPr>
              <w:t xml:space="preserve">, </w:t>
            </w:r>
            <w:r w:rsidRPr="00867222">
              <w:rPr>
                <w:rFonts w:ascii="David" w:hAnsi="David" w:cs="David" w:hint="cs"/>
                <w:rtl/>
              </w:rPr>
              <w:t>עמודים 27 - 28.</w:t>
            </w:r>
          </w:p>
          <w:p w14:paraId="6DBA562B" w14:textId="77777777" w:rsidR="00013518" w:rsidRDefault="00013518" w:rsidP="00461FD1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  <w:r w:rsidR="00407109" w:rsidRPr="00407109">
              <w:rPr>
                <w:rFonts w:ascii="David" w:hAnsi="David" w:cs="David"/>
                <w:rtl/>
              </w:rPr>
              <w:t>מטרת המשימה להכיר תכונות של חומרים.</w:t>
            </w:r>
            <w:r w:rsidR="008A5A49">
              <w:rPr>
                <w:rFonts w:ascii="David" w:hAnsi="David" w:cs="David" w:hint="cs"/>
                <w:rtl/>
              </w:rPr>
              <w:t xml:space="preserve"> </w:t>
            </w:r>
            <w:r w:rsidR="00461FD1">
              <w:rPr>
                <w:rFonts w:ascii="David" w:hAnsi="David" w:cs="David" w:hint="cs"/>
                <w:rtl/>
              </w:rPr>
              <w:t xml:space="preserve">התלמידים עורכים תצפית על מוטות שעשויים מחומרים שונים. </w:t>
            </w:r>
            <w:r w:rsidR="00407109" w:rsidRPr="00407109">
              <w:rPr>
                <w:rFonts w:ascii="David" w:hAnsi="David" w:cs="David"/>
                <w:rtl/>
              </w:rPr>
              <w:t>מנחים את התלמידים לאפיין את המוטות לפי</w:t>
            </w:r>
            <w:r w:rsidR="008A5A49">
              <w:rPr>
                <w:rFonts w:ascii="David" w:hAnsi="David" w:cs="David" w:hint="cs"/>
                <w:rtl/>
              </w:rPr>
              <w:t xml:space="preserve"> </w:t>
            </w:r>
            <w:r w:rsidR="00407109" w:rsidRPr="00407109">
              <w:rPr>
                <w:rFonts w:ascii="David" w:hAnsi="David" w:cs="David"/>
                <w:rtl/>
              </w:rPr>
              <w:t>התכונות שמופיעות בטבלה</w:t>
            </w:r>
            <w:r w:rsidR="008A5A49">
              <w:rPr>
                <w:rFonts w:ascii="David" w:hAnsi="David" w:cs="David" w:hint="cs"/>
                <w:rtl/>
              </w:rPr>
              <w:t xml:space="preserve"> (צבע, שקיפות, ניתנות לכיפוף, בקר, משמיע צליל, גמישות) באמצעות ולארגן את התכונות בטבלה</w:t>
            </w:r>
            <w:r w:rsidR="00407109" w:rsidRPr="00407109">
              <w:rPr>
                <w:rFonts w:ascii="David" w:hAnsi="David" w:cs="David"/>
                <w:rtl/>
              </w:rPr>
              <w:t>. חשוב להדגים</w:t>
            </w:r>
            <w:r w:rsidR="008A5A49">
              <w:rPr>
                <w:rFonts w:ascii="David" w:hAnsi="David" w:cs="David" w:hint="cs"/>
                <w:rtl/>
              </w:rPr>
              <w:t xml:space="preserve"> </w:t>
            </w:r>
            <w:r w:rsidR="00407109" w:rsidRPr="00407109">
              <w:rPr>
                <w:rFonts w:ascii="David" w:hAnsi="David" w:cs="David"/>
                <w:rtl/>
              </w:rPr>
              <w:t xml:space="preserve">לתלמידים כיצד בודקים שקיפות </w:t>
            </w:r>
            <w:r w:rsidR="008A5A49">
              <w:rPr>
                <w:rFonts w:ascii="David" w:hAnsi="David" w:cs="David" w:hint="cs"/>
                <w:rtl/>
              </w:rPr>
              <w:t>(</w:t>
            </w:r>
            <w:r w:rsidR="00407109" w:rsidRPr="00407109">
              <w:rPr>
                <w:rFonts w:ascii="David" w:hAnsi="David" w:cs="David"/>
                <w:rtl/>
              </w:rPr>
              <w:t>מבעד לגוף</w:t>
            </w:r>
            <w:r w:rsidR="008A5A49">
              <w:rPr>
                <w:rFonts w:ascii="David" w:hAnsi="David" w:cs="David" w:hint="cs"/>
                <w:rtl/>
              </w:rPr>
              <w:t xml:space="preserve"> </w:t>
            </w:r>
            <w:r w:rsidR="00407109" w:rsidRPr="00407109">
              <w:rPr>
                <w:rFonts w:ascii="David" w:hAnsi="David" w:cs="David"/>
                <w:rtl/>
              </w:rPr>
              <w:t>שקוף ניתן לראות</w:t>
            </w:r>
            <w:r w:rsidR="008A5A49">
              <w:rPr>
                <w:rFonts w:ascii="David" w:hAnsi="David" w:cs="David" w:hint="cs"/>
                <w:rtl/>
              </w:rPr>
              <w:t>)</w:t>
            </w:r>
            <w:r w:rsidR="00407109" w:rsidRPr="00407109">
              <w:rPr>
                <w:rFonts w:ascii="David" w:hAnsi="David" w:cs="David"/>
                <w:rtl/>
              </w:rPr>
              <w:t xml:space="preserve"> וכיצד בודקים גמישות </w:t>
            </w:r>
            <w:r w:rsidR="008A5A49">
              <w:rPr>
                <w:rFonts w:ascii="David" w:hAnsi="David" w:cs="David" w:hint="cs"/>
                <w:rtl/>
              </w:rPr>
              <w:t>(</w:t>
            </w:r>
            <w:r w:rsidR="00407109" w:rsidRPr="00407109">
              <w:rPr>
                <w:rFonts w:ascii="David" w:hAnsi="David" w:cs="David"/>
                <w:rtl/>
              </w:rPr>
              <w:t>ניתן</w:t>
            </w:r>
            <w:r w:rsidR="008A5A49">
              <w:rPr>
                <w:rFonts w:ascii="David" w:hAnsi="David" w:cs="David" w:hint="cs"/>
                <w:rtl/>
              </w:rPr>
              <w:t xml:space="preserve"> </w:t>
            </w:r>
            <w:r w:rsidR="00407109" w:rsidRPr="00407109">
              <w:rPr>
                <w:rFonts w:ascii="David" w:hAnsi="David" w:cs="David"/>
                <w:rtl/>
              </w:rPr>
              <w:t>לכופף ולעצב את החומר</w:t>
            </w:r>
            <w:r w:rsidR="008A5A49">
              <w:rPr>
                <w:rFonts w:ascii="David" w:hAnsi="David" w:cs="David" w:hint="cs"/>
                <w:rtl/>
              </w:rPr>
              <w:t>)</w:t>
            </w:r>
            <w:r w:rsidR="00407109" w:rsidRPr="00407109">
              <w:rPr>
                <w:rFonts w:ascii="David" w:hAnsi="David" w:cs="David"/>
                <w:rtl/>
              </w:rPr>
              <w:t>.</w:t>
            </w:r>
          </w:p>
          <w:p w14:paraId="2088A290" w14:textId="77777777" w:rsidR="00C33952" w:rsidRDefault="00C33952" w:rsidP="00461FD1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חשוב לוודא שהתלמידים מבינים את מבנה הטבלה מה כתוב בכותרות ש הטורים של השורות ומה כותבים בתוך התאים. </w:t>
            </w:r>
          </w:p>
          <w:p w14:paraId="34D13A5E" w14:textId="633EE3BA" w:rsidR="00C33952" w:rsidRDefault="00C33952" w:rsidP="00461FD1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לאחר ארגון הממצאים בטלה חשוב לתרגל עם התלמידים:</w:t>
            </w:r>
          </w:p>
          <w:p w14:paraId="59B8E9A2" w14:textId="792902B2" w:rsidR="00C33952" w:rsidRDefault="00C33952" w:rsidP="00461FD1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קריאה של תוצאות (מה ראינו- למשל: הפלסטיק הוא שקוף, המתכת היא מבריקה ועוד) ניסוח מסקנות (מה למדנו- למשל: לחומרים שונים יש תכונות שונות; יש תכונות שמשותפות לכמה חומרים; בעזרת התכונות אפשר לזהות את סוג החומר ועוד). </w:t>
            </w:r>
          </w:p>
          <w:p w14:paraId="25E7E29D" w14:textId="77777777" w:rsidR="008A5A49" w:rsidRPr="008A5A49" w:rsidRDefault="008A5A49" w:rsidP="008A5A49">
            <w:pPr>
              <w:spacing w:line="360" w:lineRule="auto"/>
              <w:ind w:right="113"/>
              <w:rPr>
                <w:rFonts w:ascii="David" w:hAnsi="David" w:cs="David"/>
                <w:b/>
                <w:bCs/>
                <w:rtl/>
              </w:rPr>
            </w:pPr>
            <w:r w:rsidRPr="008A5A49">
              <w:rPr>
                <w:rFonts w:ascii="David" w:hAnsi="David" w:cs="David"/>
                <w:b/>
                <w:bCs/>
                <w:rtl/>
              </w:rPr>
              <w:t>שימו לב</w:t>
            </w:r>
            <w:r w:rsidRPr="008A5A49">
              <w:rPr>
                <w:rFonts w:ascii="David" w:hAnsi="David" w:cs="David" w:hint="cs"/>
                <w:b/>
                <w:bCs/>
                <w:rtl/>
              </w:rPr>
              <w:t>!</w:t>
            </w:r>
          </w:p>
          <w:p w14:paraId="4BED770D" w14:textId="77777777" w:rsidR="008A5A49" w:rsidRPr="00867222" w:rsidRDefault="008A5A49" w:rsidP="00867222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 xml:space="preserve">מוטות מתכת עבים </w:t>
            </w:r>
            <w:r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>כמו בניסוי</w:t>
            </w:r>
            <w:r w:rsidRPr="00867222">
              <w:rPr>
                <w:rFonts w:ascii="David" w:hAnsi="David" w:cs="David" w:hint="cs"/>
                <w:rtl/>
              </w:rPr>
              <w:t xml:space="preserve">) </w:t>
            </w:r>
            <w:r w:rsidRPr="00867222">
              <w:rPr>
                <w:rFonts w:ascii="David" w:hAnsi="David" w:cs="David"/>
                <w:rtl/>
              </w:rPr>
              <w:t>אינם ניתנים לכיפוף. אבל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 xml:space="preserve">מוטות דקים </w:t>
            </w:r>
            <w:proofErr w:type="spellStart"/>
            <w:r w:rsidRPr="00867222">
              <w:rPr>
                <w:rFonts w:ascii="David" w:hAnsi="David" w:cs="David"/>
                <w:rtl/>
              </w:rPr>
              <w:t>ותיילי</w:t>
            </w:r>
            <w:proofErr w:type="spellEnd"/>
            <w:r w:rsidRPr="00867222">
              <w:rPr>
                <w:rFonts w:ascii="David" w:hAnsi="David" w:cs="David"/>
                <w:rtl/>
              </w:rPr>
              <w:t xml:space="preserve"> מתכת כן ניתנים לכיפוף בקלות. לכן אין להגיע להכללה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 xml:space="preserve">שתמיד מתכת אינה גמישה. </w:t>
            </w:r>
          </w:p>
          <w:p w14:paraId="6FFD1BA4" w14:textId="77777777" w:rsidR="008A5A49" w:rsidRPr="00867222" w:rsidRDefault="008A5A49" w:rsidP="00867222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>המילה פלסטיק מתייחסת למגוון של חומרים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 xml:space="preserve">סינתטיים </w:t>
            </w:r>
            <w:r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 xml:space="preserve">כמו פוליאסטר, </w:t>
            </w:r>
            <w:proofErr w:type="spellStart"/>
            <w:r w:rsidRPr="00867222">
              <w:rPr>
                <w:rFonts w:ascii="David" w:hAnsi="David" w:cs="David"/>
                <w:rtl/>
              </w:rPr>
              <w:t>פרספקס</w:t>
            </w:r>
            <w:proofErr w:type="spellEnd"/>
            <w:r w:rsidRPr="00867222">
              <w:rPr>
                <w:rFonts w:ascii="David" w:hAnsi="David" w:cs="David"/>
                <w:rtl/>
              </w:rPr>
              <w:t>, טפלון, ניילון ועוד</w:t>
            </w:r>
            <w:r w:rsidRPr="00867222">
              <w:rPr>
                <w:rFonts w:ascii="David" w:hAnsi="David" w:cs="David" w:hint="cs"/>
                <w:rtl/>
              </w:rPr>
              <w:t>)</w:t>
            </w:r>
            <w:r w:rsidRPr="00867222">
              <w:rPr>
                <w:rFonts w:ascii="David" w:hAnsi="David" w:cs="David"/>
                <w:rtl/>
              </w:rPr>
              <w:t>. תכונות הפלסטיק,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>כמו צבע, שקיפות, חוזק, קשיות וגמישות תלויות בסוג הפלסטיק ובצורת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 xml:space="preserve">העיבוד שלו </w:t>
            </w:r>
            <w:r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>גוש גדול, מוט עבה, יריעה דקה וכדומה</w:t>
            </w:r>
            <w:r w:rsidRPr="00867222">
              <w:rPr>
                <w:rFonts w:ascii="David" w:hAnsi="David" w:cs="David" w:hint="cs"/>
                <w:rtl/>
              </w:rPr>
              <w:t>)</w:t>
            </w:r>
            <w:r w:rsidRPr="00867222">
              <w:rPr>
                <w:rFonts w:ascii="David" w:hAnsi="David" w:cs="David"/>
                <w:rtl/>
              </w:rPr>
              <w:t xml:space="preserve">. </w:t>
            </w:r>
          </w:p>
          <w:p w14:paraId="5C1A4E53" w14:textId="77777777" w:rsidR="008A5A49" w:rsidRPr="00867222" w:rsidRDefault="008A5A49" w:rsidP="00867222">
            <w:pPr>
              <w:spacing w:line="360" w:lineRule="auto"/>
              <w:ind w:right="113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>במקרים רבים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 xml:space="preserve">מוסיפים לחומר גם צבע </w:t>
            </w:r>
            <w:r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>שאינו הצבע המקורי של חומר הגלם.</w:t>
            </w:r>
          </w:p>
        </w:tc>
      </w:tr>
      <w:tr w:rsidR="009E5374" w:rsidRPr="009E5374" w14:paraId="7049C6D9" w14:textId="77777777" w:rsidTr="00067D51">
        <w:trPr>
          <w:cantSplit/>
          <w:trHeight w:val="1143"/>
          <w:jc w:val="center"/>
        </w:trPr>
        <w:tc>
          <w:tcPr>
            <w:tcW w:w="1134" w:type="dxa"/>
            <w:shd w:val="clear" w:color="auto" w:fill="DBE5F1"/>
            <w:textDirection w:val="tbRl"/>
            <w:vAlign w:val="center"/>
          </w:tcPr>
          <w:p w14:paraId="23A0977F" w14:textId="77777777" w:rsidR="002B47C6" w:rsidRPr="009E5374" w:rsidRDefault="002B47C6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rFonts w:hint="cs"/>
                <w:color w:val="auto"/>
                <w:rtl/>
              </w:rPr>
              <w:lastRenderedPageBreak/>
              <w:t>המשגה</w:t>
            </w:r>
          </w:p>
        </w:tc>
        <w:tc>
          <w:tcPr>
            <w:tcW w:w="7938" w:type="dxa"/>
            <w:vAlign w:val="center"/>
          </w:tcPr>
          <w:p w14:paraId="62E0B615" w14:textId="77777777" w:rsidR="007309CC" w:rsidRPr="00867222" w:rsidRDefault="008A5A49" w:rsidP="00867222">
            <w:pPr>
              <w:spacing w:line="360" w:lineRule="auto"/>
              <w:rPr>
                <w:rFonts w:ascii="David" w:hAnsi="David" w:cs="David"/>
              </w:rPr>
            </w:pPr>
            <w:r w:rsidRPr="00867222">
              <w:rPr>
                <w:rFonts w:ascii="David" w:hAnsi="David" w:cs="David" w:hint="cs"/>
                <w:rtl/>
              </w:rPr>
              <w:t xml:space="preserve">מסכמים את </w:t>
            </w:r>
            <w:r w:rsidRPr="00867222">
              <w:rPr>
                <w:rFonts w:ascii="David" w:hAnsi="David" w:cs="David" w:hint="cs"/>
                <w:b/>
                <w:bCs/>
                <w:rtl/>
              </w:rPr>
              <w:t>התצפית</w:t>
            </w:r>
            <w:r w:rsidRPr="00867222">
              <w:rPr>
                <w:rFonts w:ascii="David" w:hAnsi="David" w:cs="David" w:hint="cs"/>
                <w:rtl/>
              </w:rPr>
              <w:t xml:space="preserve"> ש</w:t>
            </w:r>
            <w:r w:rsidR="00461FD1" w:rsidRPr="00867222">
              <w:rPr>
                <w:rFonts w:ascii="David" w:hAnsi="David" w:cs="David" w:hint="cs"/>
                <w:rtl/>
              </w:rPr>
              <w:t>התלמידים ערכו על המוטות,</w:t>
            </w:r>
            <w:r w:rsidRPr="00867222">
              <w:rPr>
                <w:rFonts w:ascii="David" w:hAnsi="David" w:cs="David" w:hint="cs"/>
                <w:rtl/>
              </w:rPr>
              <w:t xml:space="preserve"> עמוד 28.</w:t>
            </w:r>
          </w:p>
          <w:p w14:paraId="61B62063" w14:textId="77777777" w:rsidR="00D86E08" w:rsidRPr="00867222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 w:hint="cs"/>
                <w:rtl/>
              </w:rPr>
              <w:t>מזהים תכונות חומרים בעזרת החושים</w:t>
            </w:r>
            <w:r w:rsidR="00BC5CF4" w:rsidRPr="00867222">
              <w:rPr>
                <w:rFonts w:ascii="David" w:hAnsi="David" w:cs="David" w:hint="cs"/>
                <w:rtl/>
              </w:rPr>
              <w:t>.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  <w:r w:rsidR="00D86E08" w:rsidRPr="00867222">
              <w:rPr>
                <w:rFonts w:ascii="David" w:hAnsi="David" w:cs="David"/>
                <w:rtl/>
              </w:rPr>
              <w:t>בעולם המכיל מגוון עצום של חומרים, יש חשיבות רבה להכרת תכונותיהם. רק הכרת תכונות החומרים</w:t>
            </w:r>
            <w:r w:rsidR="00D86E08" w:rsidRPr="00867222">
              <w:rPr>
                <w:rFonts w:ascii="David" w:hAnsi="David" w:cs="David" w:hint="cs"/>
                <w:rtl/>
              </w:rPr>
              <w:t xml:space="preserve"> </w:t>
            </w:r>
            <w:r w:rsidR="00D86E08" w:rsidRPr="00867222">
              <w:rPr>
                <w:rFonts w:ascii="David" w:hAnsi="David" w:cs="David"/>
                <w:rtl/>
              </w:rPr>
              <w:t>מאפשרת לזהות אותם</w:t>
            </w:r>
            <w:r w:rsidR="00C33952">
              <w:rPr>
                <w:rFonts w:ascii="David" w:hAnsi="David" w:cs="David" w:hint="cs"/>
                <w:rtl/>
              </w:rPr>
              <w:t>,</w:t>
            </w:r>
            <w:r w:rsidR="00D86E08" w:rsidRPr="00867222">
              <w:rPr>
                <w:rFonts w:ascii="David" w:hAnsi="David" w:cs="David"/>
                <w:rtl/>
              </w:rPr>
              <w:t xml:space="preserve"> כי לכל חומר יש שילוב של תכונות האופייני לו בלבד.</w:t>
            </w:r>
            <w:r w:rsidR="00D86E08" w:rsidRPr="00867222">
              <w:rPr>
                <w:rFonts w:ascii="David" w:hAnsi="David" w:cs="David" w:hint="cs"/>
                <w:rtl/>
              </w:rPr>
              <w:t xml:space="preserve"> ניתן לזהות חומר רק בזיהוי מכלול התכונות ביחד.</w:t>
            </w:r>
          </w:p>
          <w:p w14:paraId="23057139" w14:textId="77777777" w:rsidR="00624D81" w:rsidRDefault="00D86E08" w:rsidP="00D86E08">
            <w:pPr>
              <w:pStyle w:val="af0"/>
              <w:spacing w:line="360" w:lineRule="auto"/>
              <w:ind w:left="0"/>
              <w:rPr>
                <w:rFonts w:ascii="David" w:hAnsi="David" w:cs="David"/>
                <w:rtl/>
              </w:rPr>
            </w:pPr>
            <w:r w:rsidRPr="00D86E08">
              <w:rPr>
                <w:rFonts w:ascii="David" w:hAnsi="David" w:cs="David"/>
                <w:rtl/>
              </w:rPr>
              <w:t>ההתנסות בגילוי תכונות של חומרים באמצעות החושים ובאמצעות בדיקות וניסויים מחזקת את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86E08">
              <w:rPr>
                <w:rFonts w:ascii="David" w:hAnsi="David" w:cs="David"/>
                <w:rtl/>
              </w:rPr>
              <w:t>ההיכרות עם מגוון החומרים.</w:t>
            </w:r>
          </w:p>
          <w:p w14:paraId="22D569D5" w14:textId="355961B3" w:rsidR="00C33952" w:rsidRPr="00D86E08" w:rsidRDefault="00C33952" w:rsidP="00D86E08">
            <w:pPr>
              <w:pStyle w:val="af0"/>
              <w:spacing w:line="360" w:lineRule="auto"/>
              <w:ind w:left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מוצע לשאול מדוע חשבו לנו לזהות א החומרים? זה מוביל להנבה בהמשך שבחירת החומרים לפי תכונותיהם מותאמת למוצרים שמכינים מחומרים אלה. </w:t>
            </w:r>
          </w:p>
        </w:tc>
      </w:tr>
      <w:tr w:rsidR="008A6C59" w:rsidRPr="009E5374" w14:paraId="3181943B" w14:textId="77777777" w:rsidTr="004244DC">
        <w:trPr>
          <w:cantSplit/>
          <w:trHeight w:val="1035"/>
          <w:jc w:val="center"/>
        </w:trPr>
        <w:tc>
          <w:tcPr>
            <w:tcW w:w="1134" w:type="dxa"/>
            <w:shd w:val="clear" w:color="auto" w:fill="DBE5F1"/>
            <w:textDirection w:val="tbRl"/>
            <w:vAlign w:val="center"/>
          </w:tcPr>
          <w:p w14:paraId="595E750E" w14:textId="77777777" w:rsidR="008A6C59" w:rsidRPr="009E5374" w:rsidRDefault="008A6C59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color w:val="auto"/>
                <w:rtl/>
              </w:rPr>
              <w:t>יישום</w:t>
            </w:r>
          </w:p>
        </w:tc>
        <w:tc>
          <w:tcPr>
            <w:tcW w:w="7938" w:type="dxa"/>
            <w:vAlign w:val="center"/>
          </w:tcPr>
          <w:p w14:paraId="17BD8E9A" w14:textId="77777777" w:rsidR="00994F1C" w:rsidRPr="00867222" w:rsidRDefault="00461FD1" w:rsidP="00867222">
            <w:pPr>
              <w:spacing w:line="360" w:lineRule="auto"/>
              <w:rPr>
                <w:rFonts w:ascii="David" w:hAnsi="David" w:cs="David"/>
              </w:rPr>
            </w:pPr>
            <w:r w:rsidRPr="00867222">
              <w:rPr>
                <w:rFonts w:ascii="David" w:hAnsi="David" w:cs="David" w:hint="cs"/>
                <w:rtl/>
              </w:rPr>
              <w:t>עונים על שאלה 9, עמוד 30.</w:t>
            </w:r>
          </w:p>
          <w:p w14:paraId="5E146EBA" w14:textId="77777777" w:rsidR="007309CC" w:rsidRPr="00867222" w:rsidRDefault="00BC5CF4" w:rsidP="00867222">
            <w:pPr>
              <w:spacing w:line="360" w:lineRule="auto"/>
              <w:rPr>
                <w:rFonts w:ascii="David" w:hAnsi="David" w:cs="David"/>
              </w:rPr>
            </w:pPr>
            <w:r w:rsidRPr="00867222">
              <w:rPr>
                <w:rFonts w:ascii="David" w:hAnsi="David" w:cs="David"/>
                <w:rtl/>
              </w:rPr>
              <w:t xml:space="preserve">משלימים את המשפטים בהיגדי הסיכום שבתבנית </w:t>
            </w:r>
            <w:r w:rsidRPr="00867222">
              <w:rPr>
                <w:rFonts w:ascii="David" w:hAnsi="David" w:cs="David"/>
                <w:b/>
                <w:bCs/>
                <w:rtl/>
              </w:rPr>
              <w:t>מה למדנו?,</w:t>
            </w:r>
            <w:r w:rsidRPr="00867222">
              <w:rPr>
                <w:rFonts w:ascii="David" w:hAnsi="David" w:cs="David"/>
                <w:rtl/>
              </w:rPr>
              <w:t xml:space="preserve"> עמוד </w:t>
            </w:r>
            <w:r w:rsidRPr="00867222">
              <w:rPr>
                <w:rFonts w:ascii="David" w:hAnsi="David" w:cs="David" w:hint="cs"/>
                <w:rtl/>
              </w:rPr>
              <w:t>30</w:t>
            </w:r>
            <w:r w:rsidRPr="00867222">
              <w:rPr>
                <w:rFonts w:ascii="David" w:hAnsi="David" w:cs="David"/>
                <w:rtl/>
              </w:rPr>
              <w:t>.</w:t>
            </w:r>
          </w:p>
          <w:p w14:paraId="50E8CC08" w14:textId="77777777" w:rsidR="00BC5CF4" w:rsidRPr="00867222" w:rsidRDefault="00BC5CF4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>המורה משמיטה מילה במשפט</w:t>
            </w:r>
            <w:r w:rsidR="00FC527B" w:rsidRPr="00867222">
              <w:rPr>
                <w:rFonts w:ascii="David" w:hAnsi="David" w:cs="David" w:hint="cs"/>
                <w:rtl/>
              </w:rPr>
              <w:t>ים</w:t>
            </w:r>
            <w:r w:rsidRPr="00867222">
              <w:rPr>
                <w:rFonts w:ascii="David" w:hAnsi="David" w:cs="David"/>
                <w:rtl/>
              </w:rPr>
              <w:t>.</w:t>
            </w:r>
            <w:r w:rsidR="00FC527B"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>(המילים להשמטה בתוך סוגרים).</w:t>
            </w:r>
          </w:p>
          <w:p w14:paraId="0DE82F6B" w14:textId="77777777" w:rsidR="00461FD1" w:rsidRPr="00867222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 xml:space="preserve">אָנוּ מְזַהִים תְּכוּנוֹת </w:t>
            </w:r>
            <w:proofErr w:type="spellStart"/>
            <w:r w:rsidRPr="00867222">
              <w:rPr>
                <w:rFonts w:ascii="David" w:hAnsi="David" w:cs="David"/>
                <w:rtl/>
              </w:rPr>
              <w:t>חֳמָרִים</w:t>
            </w:r>
            <w:proofErr w:type="spellEnd"/>
            <w:r w:rsidRPr="00867222">
              <w:rPr>
                <w:rFonts w:ascii="David" w:hAnsi="David" w:cs="David"/>
                <w:rtl/>
              </w:rPr>
              <w:t xml:space="preserve"> בְּעֶזְרַת הַחוּשִׁים:</w:t>
            </w:r>
          </w:p>
          <w:p w14:paraId="1F6FCD8D" w14:textId="77777777" w:rsidR="00461FD1" w:rsidRPr="00461FD1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461FD1">
              <w:rPr>
                <w:rFonts w:ascii="David" w:hAnsi="David" w:cs="David"/>
                <w:rtl/>
              </w:rPr>
              <w:t xml:space="preserve">צֶבַע הַחֹמֶר, הַשְּׁקִיפוּת וְהַבָּרָק – בְּעֶזְרַת </w:t>
            </w:r>
            <w:r w:rsidR="00BC5CF4">
              <w:rPr>
                <w:rFonts w:ascii="David" w:hAnsi="David" w:cs="David" w:hint="cs"/>
                <w:rtl/>
              </w:rPr>
              <w:t>(</w:t>
            </w:r>
            <w:r w:rsidRPr="00461FD1">
              <w:rPr>
                <w:rFonts w:ascii="David" w:hAnsi="David" w:cs="David"/>
                <w:rtl/>
              </w:rPr>
              <w:t>חוּשׁ הָרְאִיָּה</w:t>
            </w:r>
            <w:r w:rsidR="00BC5CF4">
              <w:rPr>
                <w:rFonts w:ascii="David" w:hAnsi="David" w:cs="David" w:hint="cs"/>
                <w:rtl/>
              </w:rPr>
              <w:t>)</w:t>
            </w:r>
            <w:r w:rsidRPr="00461FD1">
              <w:rPr>
                <w:rFonts w:ascii="David" w:hAnsi="David" w:cs="David"/>
                <w:rtl/>
              </w:rPr>
              <w:t>.</w:t>
            </w:r>
          </w:p>
          <w:p w14:paraId="1F2D5E1C" w14:textId="77777777" w:rsidR="00461FD1" w:rsidRPr="00461FD1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461FD1">
              <w:rPr>
                <w:rFonts w:ascii="David" w:hAnsi="David" w:cs="David"/>
                <w:rtl/>
              </w:rPr>
              <w:t xml:space="preserve">מִרְקַם הַחֹמֶר </w:t>
            </w:r>
            <w:r w:rsidR="00BC5CF4">
              <w:rPr>
                <w:rFonts w:ascii="David" w:hAnsi="David" w:cs="David"/>
                <w:rtl/>
              </w:rPr>
              <w:t>–</w:t>
            </w:r>
            <w:r w:rsidRPr="00461FD1">
              <w:rPr>
                <w:rFonts w:ascii="David" w:hAnsi="David" w:cs="David"/>
                <w:rtl/>
              </w:rPr>
              <w:t xml:space="preserve"> בְּעֶזְרַת </w:t>
            </w:r>
            <w:r w:rsidR="00BC5CF4">
              <w:rPr>
                <w:rFonts w:ascii="David" w:hAnsi="David" w:cs="David" w:hint="cs"/>
                <w:rtl/>
              </w:rPr>
              <w:t>(</w:t>
            </w:r>
            <w:r w:rsidRPr="00461FD1">
              <w:rPr>
                <w:rFonts w:ascii="David" w:hAnsi="David" w:cs="David"/>
                <w:rtl/>
              </w:rPr>
              <w:t>חוּשׁ הַמַּגָּע</w:t>
            </w:r>
            <w:r w:rsidR="00BC5CF4">
              <w:rPr>
                <w:rFonts w:ascii="David" w:hAnsi="David" w:cs="David" w:hint="cs"/>
                <w:rtl/>
              </w:rPr>
              <w:t>)</w:t>
            </w:r>
            <w:r w:rsidRPr="00461FD1">
              <w:rPr>
                <w:rFonts w:ascii="David" w:hAnsi="David" w:cs="David"/>
                <w:rtl/>
              </w:rPr>
              <w:t>.</w:t>
            </w:r>
          </w:p>
          <w:p w14:paraId="2A802161" w14:textId="77777777" w:rsidR="00461FD1" w:rsidRPr="00461FD1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461FD1">
              <w:rPr>
                <w:rFonts w:ascii="David" w:hAnsi="David" w:cs="David"/>
                <w:rtl/>
              </w:rPr>
              <w:t xml:space="preserve">רֵיחַ הַחֹמֶר </w:t>
            </w:r>
            <w:r w:rsidR="00BC5CF4">
              <w:rPr>
                <w:rFonts w:ascii="David" w:hAnsi="David" w:cs="David"/>
                <w:rtl/>
              </w:rPr>
              <w:t>–</w:t>
            </w:r>
            <w:r w:rsidRPr="00461FD1">
              <w:rPr>
                <w:rFonts w:ascii="David" w:hAnsi="David" w:cs="David"/>
                <w:rtl/>
              </w:rPr>
              <w:t xml:space="preserve"> בְּעֶזְרַת</w:t>
            </w:r>
            <w:r w:rsidR="007309CC">
              <w:rPr>
                <w:rFonts w:ascii="David" w:hAnsi="David" w:cs="David" w:hint="cs"/>
                <w:rtl/>
              </w:rPr>
              <w:t xml:space="preserve"> </w:t>
            </w:r>
            <w:r w:rsidR="00BC5CF4">
              <w:rPr>
                <w:rFonts w:ascii="David" w:hAnsi="David" w:cs="David" w:hint="cs"/>
                <w:rtl/>
              </w:rPr>
              <w:t>(</w:t>
            </w:r>
            <w:r w:rsidRPr="00461FD1">
              <w:rPr>
                <w:rFonts w:ascii="David" w:hAnsi="David" w:cs="David"/>
                <w:rtl/>
              </w:rPr>
              <w:t>חוּשׁ הָרֵיחַ</w:t>
            </w:r>
            <w:r w:rsidR="00BC5CF4">
              <w:rPr>
                <w:rFonts w:ascii="David" w:hAnsi="David" w:cs="David" w:hint="cs"/>
                <w:rtl/>
              </w:rPr>
              <w:t>)</w:t>
            </w:r>
            <w:r w:rsidRPr="00461FD1">
              <w:rPr>
                <w:rFonts w:ascii="David" w:hAnsi="David" w:cs="David"/>
                <w:rtl/>
              </w:rPr>
              <w:t>.</w:t>
            </w:r>
          </w:p>
          <w:p w14:paraId="108D4B7A" w14:textId="77777777" w:rsidR="00461FD1" w:rsidRPr="00461FD1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461FD1">
              <w:rPr>
                <w:rFonts w:ascii="David" w:hAnsi="David" w:cs="David"/>
                <w:rtl/>
              </w:rPr>
              <w:t xml:space="preserve">צְלִיל הַחֹמֶר </w:t>
            </w:r>
            <w:r w:rsidR="00BC5CF4">
              <w:rPr>
                <w:rFonts w:ascii="David" w:hAnsi="David" w:cs="David"/>
                <w:rtl/>
              </w:rPr>
              <w:t>–</w:t>
            </w:r>
            <w:r w:rsidRPr="00461FD1">
              <w:rPr>
                <w:rFonts w:ascii="David" w:hAnsi="David" w:cs="David"/>
                <w:rtl/>
              </w:rPr>
              <w:t xml:space="preserve"> בְּעֶזְרַת </w:t>
            </w:r>
            <w:r w:rsidR="00BC5CF4">
              <w:rPr>
                <w:rFonts w:ascii="David" w:hAnsi="David" w:cs="David" w:hint="cs"/>
                <w:rtl/>
              </w:rPr>
              <w:t>(</w:t>
            </w:r>
            <w:r w:rsidRPr="00461FD1">
              <w:rPr>
                <w:rFonts w:ascii="David" w:hAnsi="David" w:cs="David"/>
                <w:rtl/>
              </w:rPr>
              <w:t>חוּשׁ הַשְּׁמִיעָה</w:t>
            </w:r>
            <w:r w:rsidR="00BC5CF4">
              <w:rPr>
                <w:rFonts w:ascii="David" w:hAnsi="David" w:cs="David" w:hint="cs"/>
                <w:rtl/>
              </w:rPr>
              <w:t>)</w:t>
            </w:r>
            <w:r w:rsidRPr="00461FD1">
              <w:rPr>
                <w:rFonts w:ascii="David" w:hAnsi="David" w:cs="David"/>
                <w:rtl/>
              </w:rPr>
              <w:t>.</w:t>
            </w:r>
          </w:p>
          <w:p w14:paraId="17953481" w14:textId="77777777" w:rsidR="00461FD1" w:rsidRPr="00461FD1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461FD1">
              <w:rPr>
                <w:rFonts w:ascii="David" w:hAnsi="David" w:cs="David"/>
                <w:rtl/>
              </w:rPr>
              <w:t xml:space="preserve">טַעַם הַחֹמֶר </w:t>
            </w:r>
            <w:r w:rsidR="00BC5CF4">
              <w:rPr>
                <w:rFonts w:ascii="David" w:hAnsi="David" w:cs="David"/>
                <w:rtl/>
              </w:rPr>
              <w:t>–</w:t>
            </w:r>
            <w:r w:rsidRPr="00461FD1">
              <w:rPr>
                <w:rFonts w:ascii="David" w:hAnsi="David" w:cs="David"/>
                <w:rtl/>
              </w:rPr>
              <w:t xml:space="preserve"> בְּעֶזְרַת </w:t>
            </w:r>
            <w:r w:rsidR="00BC5CF4">
              <w:rPr>
                <w:rFonts w:ascii="David" w:hAnsi="David" w:cs="David" w:hint="cs"/>
                <w:rtl/>
              </w:rPr>
              <w:t>(</w:t>
            </w:r>
            <w:r w:rsidRPr="00461FD1">
              <w:rPr>
                <w:rFonts w:ascii="David" w:hAnsi="David" w:cs="David"/>
                <w:rtl/>
              </w:rPr>
              <w:t>חוּשׁ הַטַּעַם</w:t>
            </w:r>
            <w:r w:rsidR="00BC5CF4">
              <w:rPr>
                <w:rFonts w:ascii="David" w:hAnsi="David" w:cs="David" w:hint="cs"/>
                <w:rtl/>
              </w:rPr>
              <w:t>)</w:t>
            </w:r>
            <w:r w:rsidRPr="00461FD1">
              <w:rPr>
                <w:rFonts w:ascii="David" w:hAnsi="David" w:cs="David"/>
                <w:rtl/>
              </w:rPr>
              <w:t>.</w:t>
            </w:r>
          </w:p>
          <w:p w14:paraId="520C00A5" w14:textId="77777777" w:rsidR="008D2BE2" w:rsidRPr="00867222" w:rsidRDefault="00461FD1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/>
                <w:rtl/>
              </w:rPr>
              <w:t xml:space="preserve">לְכָל חֹמֶר יֵשׁ </w:t>
            </w:r>
            <w:r w:rsidR="00BC5CF4"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>כַּמָּה תְּכוּנוֹת</w:t>
            </w:r>
            <w:r w:rsidR="00BC5CF4" w:rsidRPr="00867222">
              <w:rPr>
                <w:rFonts w:ascii="David" w:hAnsi="David" w:cs="David" w:hint="cs"/>
                <w:rtl/>
              </w:rPr>
              <w:t>)</w:t>
            </w:r>
            <w:r w:rsidRPr="00867222">
              <w:rPr>
                <w:rFonts w:ascii="David" w:hAnsi="David" w:cs="David"/>
                <w:rtl/>
              </w:rPr>
              <w:t xml:space="preserve"> שֶׁבְּעֶזְרַת </w:t>
            </w:r>
            <w:r w:rsidR="00BC5CF4" w:rsidRPr="00867222">
              <w:rPr>
                <w:rFonts w:ascii="David" w:hAnsi="David" w:cs="David" w:hint="cs"/>
                <w:rtl/>
              </w:rPr>
              <w:t>(</w:t>
            </w:r>
            <w:r w:rsidRPr="00867222">
              <w:rPr>
                <w:rFonts w:ascii="David" w:hAnsi="David" w:cs="David"/>
                <w:rtl/>
              </w:rPr>
              <w:t>כֻּלָּן בְּיַחַד</w:t>
            </w:r>
            <w:r w:rsidR="00BC5CF4" w:rsidRPr="00867222">
              <w:rPr>
                <w:rFonts w:ascii="David" w:hAnsi="David" w:cs="David" w:hint="cs"/>
                <w:rtl/>
              </w:rPr>
              <w:t>)</w:t>
            </w:r>
            <w:r w:rsidRPr="00867222">
              <w:rPr>
                <w:rFonts w:ascii="David" w:hAnsi="David" w:cs="David"/>
                <w:rtl/>
              </w:rPr>
              <w:t xml:space="preserve"> אֶפְשָׁר</w:t>
            </w:r>
            <w:r w:rsidR="00BC5CF4" w:rsidRPr="0086722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/>
                <w:rtl/>
              </w:rPr>
              <w:t>לְזַהוֹת אוֹתוֹ.</w:t>
            </w:r>
          </w:p>
        </w:tc>
      </w:tr>
      <w:tr w:rsidR="008A6C59" w:rsidRPr="009E5374" w14:paraId="0FEED7FF" w14:textId="77777777" w:rsidTr="00067D51">
        <w:trPr>
          <w:cantSplit/>
          <w:trHeight w:val="1239"/>
          <w:jc w:val="center"/>
        </w:trPr>
        <w:tc>
          <w:tcPr>
            <w:tcW w:w="1134" w:type="dxa"/>
            <w:shd w:val="clear" w:color="auto" w:fill="DBE5F1"/>
            <w:textDirection w:val="tbRl"/>
            <w:vAlign w:val="center"/>
          </w:tcPr>
          <w:p w14:paraId="5320708D" w14:textId="77777777" w:rsidR="009F4D9E" w:rsidRDefault="008A6C59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rFonts w:hint="cs"/>
                <w:color w:val="auto"/>
                <w:rtl/>
              </w:rPr>
              <w:t>סיכום</w:t>
            </w:r>
          </w:p>
          <w:p w14:paraId="1E8AB840" w14:textId="77777777" w:rsidR="008A6C59" w:rsidRDefault="008A6C59" w:rsidP="00067D51">
            <w:pPr>
              <w:pStyle w:val="3"/>
              <w:spacing w:before="240"/>
              <w:ind w:left="0" w:right="0"/>
              <w:contextualSpacing/>
              <w:rPr>
                <w:color w:val="auto"/>
                <w:rtl/>
              </w:rPr>
            </w:pPr>
            <w:r w:rsidRPr="009E5374">
              <w:rPr>
                <w:color w:val="auto"/>
                <w:rtl/>
              </w:rPr>
              <w:t xml:space="preserve"> </w:t>
            </w:r>
            <w:r w:rsidRPr="009E5374">
              <w:rPr>
                <w:rFonts w:hint="cs"/>
                <w:color w:val="auto"/>
                <w:rtl/>
              </w:rPr>
              <w:t>ו</w:t>
            </w:r>
            <w:r w:rsidRPr="009E5374">
              <w:rPr>
                <w:color w:val="auto"/>
                <w:rtl/>
              </w:rPr>
              <w:t>רפלקציה</w:t>
            </w:r>
          </w:p>
          <w:p w14:paraId="4ACB3FB9" w14:textId="77777777" w:rsidR="009F4D9E" w:rsidRPr="009F4D9E" w:rsidRDefault="009F4D9E" w:rsidP="009F4D9E">
            <w:pPr>
              <w:rPr>
                <w:rtl/>
                <w:lang w:eastAsia="zh-CN"/>
              </w:rPr>
            </w:pPr>
          </w:p>
        </w:tc>
        <w:tc>
          <w:tcPr>
            <w:tcW w:w="7938" w:type="dxa"/>
            <w:vAlign w:val="center"/>
          </w:tcPr>
          <w:p w14:paraId="72587931" w14:textId="77777777" w:rsidR="00C33952" w:rsidRDefault="00BC5CF4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 w:hint="cs"/>
                <w:rtl/>
              </w:rPr>
              <w:t>מהן התכונות של החומר נייר</w:t>
            </w:r>
            <w:r w:rsidR="00E46467" w:rsidRPr="00867222">
              <w:rPr>
                <w:rFonts w:ascii="David" w:hAnsi="David" w:cs="David" w:hint="cs"/>
                <w:rtl/>
              </w:rPr>
              <w:t>?</w:t>
            </w:r>
            <w:r w:rsidR="00C33952">
              <w:rPr>
                <w:rFonts w:ascii="David" w:hAnsi="David" w:cs="David" w:hint="cs"/>
                <w:rtl/>
              </w:rPr>
              <w:t xml:space="preserve"> באילו </w:t>
            </w:r>
            <w:proofErr w:type="spellStart"/>
            <w:r w:rsidR="00C33952">
              <w:rPr>
                <w:rFonts w:ascii="David" w:hAnsi="David" w:cs="David" w:hint="cs"/>
                <w:rtl/>
              </w:rPr>
              <w:t>חחושים</w:t>
            </w:r>
            <w:proofErr w:type="spellEnd"/>
            <w:r w:rsidR="00C33952">
              <w:rPr>
                <w:rFonts w:ascii="David" w:hAnsi="David" w:cs="David" w:hint="cs"/>
                <w:rtl/>
              </w:rPr>
              <w:t xml:space="preserve"> תשתמשו כדי לזהות אותן? </w:t>
            </w:r>
          </w:p>
          <w:p w14:paraId="472E3699" w14:textId="77777777" w:rsidR="00BC5CF4" w:rsidRPr="00867222" w:rsidRDefault="00BC5CF4" w:rsidP="00867222">
            <w:pPr>
              <w:spacing w:line="360" w:lineRule="auto"/>
              <w:rPr>
                <w:rFonts w:ascii="David" w:hAnsi="David" w:cs="David"/>
              </w:rPr>
            </w:pPr>
            <w:r w:rsidRPr="00867222">
              <w:rPr>
                <w:rFonts w:ascii="David" w:hAnsi="David" w:cs="David" w:hint="cs"/>
                <w:rtl/>
              </w:rPr>
              <w:t>הסבירו מדוע כדי לזהות ח</w:t>
            </w:r>
            <w:r w:rsidR="00C33952">
              <w:rPr>
                <w:rFonts w:ascii="David" w:hAnsi="David" w:cs="David" w:hint="cs"/>
                <w:rtl/>
              </w:rPr>
              <w:t>ומר צריך את כל התכונות של החומר?</w:t>
            </w:r>
            <w:r w:rsidRPr="00867222">
              <w:rPr>
                <w:rFonts w:ascii="David" w:hAnsi="David" w:cs="David" w:hint="cs"/>
                <w:rtl/>
              </w:rPr>
              <w:t xml:space="preserve"> </w:t>
            </w:r>
          </w:p>
          <w:p w14:paraId="52F177B4" w14:textId="4105CD65" w:rsidR="00BC5CF4" w:rsidRPr="00C33952" w:rsidRDefault="00BC5CF4" w:rsidP="00867222">
            <w:pPr>
              <w:spacing w:line="360" w:lineRule="auto"/>
              <w:rPr>
                <w:rFonts w:ascii="David" w:hAnsi="David" w:cs="David"/>
              </w:rPr>
            </w:pPr>
            <w:r w:rsidRPr="00867222">
              <w:rPr>
                <w:rFonts w:ascii="David" w:hAnsi="David" w:cs="David" w:hint="cs"/>
                <w:rtl/>
              </w:rPr>
              <w:t>ניתן להדגים</w:t>
            </w:r>
            <w:r w:rsidR="00C33952">
              <w:rPr>
                <w:rFonts w:ascii="David" w:hAnsi="David" w:cs="David" w:hint="cs"/>
                <w:rtl/>
              </w:rPr>
              <w:t xml:space="preserve"> </w:t>
            </w:r>
            <w:r w:rsidRPr="00867222">
              <w:rPr>
                <w:rFonts w:ascii="David" w:hAnsi="David" w:cs="David" w:hint="cs"/>
                <w:rtl/>
              </w:rPr>
              <w:t xml:space="preserve">בעזרת שתי מתכות </w:t>
            </w:r>
            <w:r w:rsidRPr="00C33952">
              <w:rPr>
                <w:rFonts w:ascii="David" w:hAnsi="David" w:cs="David" w:hint="cs"/>
                <w:rtl/>
              </w:rPr>
              <w:t>ברזל ונחושת</w:t>
            </w:r>
            <w:r w:rsidR="00C33952" w:rsidRPr="00C33952">
              <w:rPr>
                <w:rFonts w:ascii="David" w:hAnsi="David" w:cs="David" w:hint="cs"/>
                <w:rtl/>
              </w:rPr>
              <w:t>- שתיהן מתכות אך יש להן תכונות ייחודיות לכל אחת מהן.</w:t>
            </w:r>
          </w:p>
          <w:p w14:paraId="148A125B" w14:textId="77777777" w:rsidR="008A6C59" w:rsidRPr="00867222" w:rsidRDefault="008F2B0D" w:rsidP="00867222">
            <w:pPr>
              <w:spacing w:line="360" w:lineRule="auto"/>
              <w:rPr>
                <w:rFonts w:ascii="David" w:hAnsi="David" w:cs="David"/>
                <w:rtl/>
              </w:rPr>
            </w:pPr>
            <w:r w:rsidRPr="00867222">
              <w:rPr>
                <w:rFonts w:ascii="David" w:hAnsi="David" w:cs="David" w:hint="cs"/>
                <w:rtl/>
              </w:rPr>
              <w:t xml:space="preserve">מה </w:t>
            </w:r>
            <w:r w:rsidR="00D336BE" w:rsidRPr="00867222">
              <w:rPr>
                <w:rFonts w:ascii="David" w:hAnsi="David" w:cs="David" w:hint="cs"/>
                <w:rtl/>
              </w:rPr>
              <w:t>למדתי בשיעור זה שלא ידעתי קודם</w:t>
            </w:r>
            <w:r w:rsidRPr="00867222">
              <w:rPr>
                <w:rFonts w:ascii="David" w:hAnsi="David" w:cs="David" w:hint="cs"/>
                <w:rtl/>
              </w:rPr>
              <w:t>?</w:t>
            </w:r>
          </w:p>
        </w:tc>
      </w:tr>
    </w:tbl>
    <w:p w14:paraId="58E1082F" w14:textId="77777777" w:rsidR="00CF3809" w:rsidRPr="00F54A6C" w:rsidRDefault="00CF3809" w:rsidP="001D6261"/>
    <w:sectPr w:rsidR="00CF3809" w:rsidRPr="00F54A6C" w:rsidSect="00F54A6C">
      <w:headerReference w:type="default" r:id="rId10"/>
      <w:pgSz w:w="11906" w:h="16838"/>
      <w:pgMar w:top="2127" w:right="1286" w:bottom="1560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A378" w14:textId="77777777" w:rsidR="0025509E" w:rsidRDefault="0025509E">
      <w:r>
        <w:separator/>
      </w:r>
    </w:p>
  </w:endnote>
  <w:endnote w:type="continuationSeparator" w:id="0">
    <w:p w14:paraId="58A7CCC7" w14:textId="77777777" w:rsidR="0025509E" w:rsidRDefault="0025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B83F" w14:textId="77777777" w:rsidR="0025509E" w:rsidRDefault="0025509E">
      <w:r>
        <w:separator/>
      </w:r>
    </w:p>
  </w:footnote>
  <w:footnote w:type="continuationSeparator" w:id="0">
    <w:p w14:paraId="00F531B2" w14:textId="77777777" w:rsidR="0025509E" w:rsidRDefault="0025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CB53" w14:textId="77777777" w:rsidR="00256E49" w:rsidRDefault="00256E49" w:rsidP="001D6261">
    <w:pPr>
      <w:pStyle w:val="a3"/>
      <w:rPr>
        <w:rtl/>
      </w:rPr>
    </w:pPr>
    <w:r>
      <w:rPr>
        <w:noProof/>
        <w:lang w:eastAsia="ja-JP"/>
      </w:rPr>
      <w:drawing>
        <wp:inline distT="0" distB="0" distL="0" distR="0" wp14:anchorId="46040D0F" wp14:editId="2475DAFB">
          <wp:extent cx="5486400" cy="899795"/>
          <wp:effectExtent l="0" t="0" r="0" b="0"/>
          <wp:docPr id="1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3" type="#_x0000_t75" style="width:11.5pt;height:11.5pt" o:bullet="t">
        <v:imagedata r:id="rId1" o:title="mso8990"/>
      </v:shape>
    </w:pict>
  </w:numPicBullet>
  <w:abstractNum w:abstractNumId="0" w15:restartNumberingAfterBreak="0">
    <w:nsid w:val="02F8213F"/>
    <w:multiLevelType w:val="hybridMultilevel"/>
    <w:tmpl w:val="8E340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5F2B"/>
    <w:multiLevelType w:val="hybridMultilevel"/>
    <w:tmpl w:val="8076CCB4"/>
    <w:lvl w:ilvl="0" w:tplc="8C0AFAF4">
      <w:start w:val="1"/>
      <w:numFmt w:val="decimal"/>
      <w:lvlText w:val="%1."/>
      <w:lvlJc w:val="left"/>
      <w:pPr>
        <w:ind w:left="589" w:hanging="360"/>
      </w:pPr>
      <w:rPr>
        <w:rFonts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0F0A26AB"/>
    <w:multiLevelType w:val="hybridMultilevel"/>
    <w:tmpl w:val="418AB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E5F59"/>
    <w:multiLevelType w:val="hybridMultilevel"/>
    <w:tmpl w:val="8EB685D6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4D27B7F"/>
    <w:multiLevelType w:val="hybridMultilevel"/>
    <w:tmpl w:val="340C1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94DC4"/>
    <w:multiLevelType w:val="hybridMultilevel"/>
    <w:tmpl w:val="24A05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F2675"/>
    <w:multiLevelType w:val="hybridMultilevel"/>
    <w:tmpl w:val="055CE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E2409"/>
    <w:multiLevelType w:val="hybridMultilevel"/>
    <w:tmpl w:val="E1C62C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7822"/>
    <w:multiLevelType w:val="hybridMultilevel"/>
    <w:tmpl w:val="3A509060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F330D43"/>
    <w:multiLevelType w:val="hybridMultilevel"/>
    <w:tmpl w:val="D4C8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566BB"/>
    <w:multiLevelType w:val="hybridMultilevel"/>
    <w:tmpl w:val="E618C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35208"/>
    <w:multiLevelType w:val="hybridMultilevel"/>
    <w:tmpl w:val="6F0EC654"/>
    <w:lvl w:ilvl="0" w:tplc="2F2E4C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24648"/>
    <w:multiLevelType w:val="hybridMultilevel"/>
    <w:tmpl w:val="3D1A5D26"/>
    <w:lvl w:ilvl="0" w:tplc="8C0AFAF4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63396"/>
    <w:multiLevelType w:val="hybridMultilevel"/>
    <w:tmpl w:val="6B341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7CCD"/>
    <w:multiLevelType w:val="hybridMultilevel"/>
    <w:tmpl w:val="180CE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E7E1B"/>
    <w:multiLevelType w:val="hybridMultilevel"/>
    <w:tmpl w:val="B4EC5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16728A"/>
    <w:multiLevelType w:val="hybridMultilevel"/>
    <w:tmpl w:val="EFEA99E2"/>
    <w:lvl w:ilvl="0" w:tplc="040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5BC73A96"/>
    <w:multiLevelType w:val="hybridMultilevel"/>
    <w:tmpl w:val="78921282"/>
    <w:lvl w:ilvl="0" w:tplc="040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9" w15:restartNumberingAfterBreak="0">
    <w:nsid w:val="69552E2D"/>
    <w:multiLevelType w:val="hybridMultilevel"/>
    <w:tmpl w:val="7298902C"/>
    <w:lvl w:ilvl="0" w:tplc="2F2E4C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5E3713"/>
    <w:multiLevelType w:val="hybridMultilevel"/>
    <w:tmpl w:val="8DA6B7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6438"/>
    <w:multiLevelType w:val="hybridMultilevel"/>
    <w:tmpl w:val="EEE8E0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24E9E"/>
    <w:multiLevelType w:val="hybridMultilevel"/>
    <w:tmpl w:val="AF725734"/>
    <w:lvl w:ilvl="0" w:tplc="2F2E4C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02FD8"/>
    <w:multiLevelType w:val="hybridMultilevel"/>
    <w:tmpl w:val="DD7A2AC0"/>
    <w:lvl w:ilvl="0" w:tplc="8C0AFAF4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267594"/>
    <w:multiLevelType w:val="hybridMultilevel"/>
    <w:tmpl w:val="08E82AEE"/>
    <w:lvl w:ilvl="0" w:tplc="2F2E4CC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54524"/>
    <w:multiLevelType w:val="hybridMultilevel"/>
    <w:tmpl w:val="99F6F108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30489">
    <w:abstractNumId w:val="11"/>
  </w:num>
  <w:num w:numId="2" w16cid:durableId="1343972367">
    <w:abstractNumId w:val="5"/>
  </w:num>
  <w:num w:numId="3" w16cid:durableId="418329111">
    <w:abstractNumId w:val="20"/>
  </w:num>
  <w:num w:numId="4" w16cid:durableId="992443353">
    <w:abstractNumId w:val="7"/>
  </w:num>
  <w:num w:numId="5" w16cid:durableId="1628971259">
    <w:abstractNumId w:val="8"/>
  </w:num>
  <w:num w:numId="6" w16cid:durableId="1298805377">
    <w:abstractNumId w:val="0"/>
  </w:num>
  <w:num w:numId="7" w16cid:durableId="1512068605">
    <w:abstractNumId w:val="2"/>
  </w:num>
  <w:num w:numId="8" w16cid:durableId="363553483">
    <w:abstractNumId w:val="15"/>
  </w:num>
  <w:num w:numId="9" w16cid:durableId="1669163905">
    <w:abstractNumId w:val="9"/>
  </w:num>
  <w:num w:numId="10" w16cid:durableId="854882504">
    <w:abstractNumId w:val="4"/>
  </w:num>
  <w:num w:numId="11" w16cid:durableId="1707176219">
    <w:abstractNumId w:val="17"/>
  </w:num>
  <w:num w:numId="12" w16cid:durableId="815798287">
    <w:abstractNumId w:val="3"/>
  </w:num>
  <w:num w:numId="13" w16cid:durableId="272714143">
    <w:abstractNumId w:val="25"/>
  </w:num>
  <w:num w:numId="14" w16cid:durableId="307057856">
    <w:abstractNumId w:val="21"/>
  </w:num>
  <w:num w:numId="15" w16cid:durableId="1250582920">
    <w:abstractNumId w:val="16"/>
  </w:num>
  <w:num w:numId="16" w16cid:durableId="807549050">
    <w:abstractNumId w:val="6"/>
  </w:num>
  <w:num w:numId="17" w16cid:durableId="1751272704">
    <w:abstractNumId w:val="1"/>
  </w:num>
  <w:num w:numId="18" w16cid:durableId="1714229005">
    <w:abstractNumId w:val="18"/>
  </w:num>
  <w:num w:numId="19" w16cid:durableId="1814566303">
    <w:abstractNumId w:val="19"/>
  </w:num>
  <w:num w:numId="20" w16cid:durableId="1836531508">
    <w:abstractNumId w:val="10"/>
  </w:num>
  <w:num w:numId="21" w16cid:durableId="1273787377">
    <w:abstractNumId w:val="14"/>
  </w:num>
  <w:num w:numId="22" w16cid:durableId="1924143007">
    <w:abstractNumId w:val="12"/>
  </w:num>
  <w:num w:numId="23" w16cid:durableId="1973048551">
    <w:abstractNumId w:val="24"/>
  </w:num>
  <w:num w:numId="24" w16cid:durableId="1308513717">
    <w:abstractNumId w:val="22"/>
  </w:num>
  <w:num w:numId="25" w16cid:durableId="924532223">
    <w:abstractNumId w:val="23"/>
  </w:num>
  <w:num w:numId="26" w16cid:durableId="154482945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AE"/>
    <w:rsid w:val="00011F73"/>
    <w:rsid w:val="00013518"/>
    <w:rsid w:val="00021014"/>
    <w:rsid w:val="00024210"/>
    <w:rsid w:val="00024F40"/>
    <w:rsid w:val="000252BD"/>
    <w:rsid w:val="00027215"/>
    <w:rsid w:val="000340CE"/>
    <w:rsid w:val="000375B3"/>
    <w:rsid w:val="0004205D"/>
    <w:rsid w:val="0006156F"/>
    <w:rsid w:val="00061B68"/>
    <w:rsid w:val="00067D51"/>
    <w:rsid w:val="000707DA"/>
    <w:rsid w:val="00071147"/>
    <w:rsid w:val="00073FF2"/>
    <w:rsid w:val="0007688A"/>
    <w:rsid w:val="00076FB7"/>
    <w:rsid w:val="00080220"/>
    <w:rsid w:val="00092D9A"/>
    <w:rsid w:val="00095083"/>
    <w:rsid w:val="00096571"/>
    <w:rsid w:val="000A195A"/>
    <w:rsid w:val="000A47D9"/>
    <w:rsid w:val="000B011D"/>
    <w:rsid w:val="000B6F91"/>
    <w:rsid w:val="000C0D0F"/>
    <w:rsid w:val="000C3FBF"/>
    <w:rsid w:val="000D3846"/>
    <w:rsid w:val="000D74D4"/>
    <w:rsid w:val="000F5A70"/>
    <w:rsid w:val="001017C5"/>
    <w:rsid w:val="001136D7"/>
    <w:rsid w:val="00127B51"/>
    <w:rsid w:val="0013248D"/>
    <w:rsid w:val="00141B67"/>
    <w:rsid w:val="00147D99"/>
    <w:rsid w:val="0015411F"/>
    <w:rsid w:val="00155E6C"/>
    <w:rsid w:val="001567BB"/>
    <w:rsid w:val="00160EE5"/>
    <w:rsid w:val="001646A4"/>
    <w:rsid w:val="001803A3"/>
    <w:rsid w:val="001816BB"/>
    <w:rsid w:val="00181B35"/>
    <w:rsid w:val="001834AA"/>
    <w:rsid w:val="001850DE"/>
    <w:rsid w:val="001863FB"/>
    <w:rsid w:val="001948B5"/>
    <w:rsid w:val="00195EC0"/>
    <w:rsid w:val="00197244"/>
    <w:rsid w:val="001A04D7"/>
    <w:rsid w:val="001A0C07"/>
    <w:rsid w:val="001A5BE9"/>
    <w:rsid w:val="001B0CD7"/>
    <w:rsid w:val="001D48B8"/>
    <w:rsid w:val="001D6261"/>
    <w:rsid w:val="001E06C1"/>
    <w:rsid w:val="001E1D67"/>
    <w:rsid w:val="001E3F41"/>
    <w:rsid w:val="001F2436"/>
    <w:rsid w:val="0020095C"/>
    <w:rsid w:val="00203764"/>
    <w:rsid w:val="0020538D"/>
    <w:rsid w:val="002069AD"/>
    <w:rsid w:val="002069BC"/>
    <w:rsid w:val="002074DC"/>
    <w:rsid w:val="00217680"/>
    <w:rsid w:val="0022051B"/>
    <w:rsid w:val="00235F1D"/>
    <w:rsid w:val="00240C3E"/>
    <w:rsid w:val="002452C7"/>
    <w:rsid w:val="00245A38"/>
    <w:rsid w:val="00253B60"/>
    <w:rsid w:val="0025509E"/>
    <w:rsid w:val="00256E49"/>
    <w:rsid w:val="00260460"/>
    <w:rsid w:val="002777C3"/>
    <w:rsid w:val="002B2D06"/>
    <w:rsid w:val="002B2E51"/>
    <w:rsid w:val="002B468B"/>
    <w:rsid w:val="002B47C6"/>
    <w:rsid w:val="002C3DBB"/>
    <w:rsid w:val="002D6938"/>
    <w:rsid w:val="002D6D8B"/>
    <w:rsid w:val="002E1FFB"/>
    <w:rsid w:val="002E72F3"/>
    <w:rsid w:val="002F10BC"/>
    <w:rsid w:val="00302505"/>
    <w:rsid w:val="00312F90"/>
    <w:rsid w:val="00325EF3"/>
    <w:rsid w:val="00344B0E"/>
    <w:rsid w:val="00344EE2"/>
    <w:rsid w:val="003653CF"/>
    <w:rsid w:val="00376A0C"/>
    <w:rsid w:val="00376B33"/>
    <w:rsid w:val="00390390"/>
    <w:rsid w:val="00392500"/>
    <w:rsid w:val="00392EB3"/>
    <w:rsid w:val="00393849"/>
    <w:rsid w:val="0039655C"/>
    <w:rsid w:val="003973C8"/>
    <w:rsid w:val="003A2C93"/>
    <w:rsid w:val="003C056A"/>
    <w:rsid w:val="003C46AD"/>
    <w:rsid w:val="003D0B1B"/>
    <w:rsid w:val="003D4FDD"/>
    <w:rsid w:val="003D5B51"/>
    <w:rsid w:val="003E57A7"/>
    <w:rsid w:val="003E6F44"/>
    <w:rsid w:val="003E70E8"/>
    <w:rsid w:val="00404B3E"/>
    <w:rsid w:val="004055A8"/>
    <w:rsid w:val="00407109"/>
    <w:rsid w:val="00413A64"/>
    <w:rsid w:val="004244DC"/>
    <w:rsid w:val="004330EC"/>
    <w:rsid w:val="004449C9"/>
    <w:rsid w:val="004455AC"/>
    <w:rsid w:val="004575A4"/>
    <w:rsid w:val="00461FD1"/>
    <w:rsid w:val="004669A2"/>
    <w:rsid w:val="00472595"/>
    <w:rsid w:val="00472882"/>
    <w:rsid w:val="00474CF5"/>
    <w:rsid w:val="0048515F"/>
    <w:rsid w:val="004916B5"/>
    <w:rsid w:val="00491944"/>
    <w:rsid w:val="00493EFC"/>
    <w:rsid w:val="00494E2F"/>
    <w:rsid w:val="004A0433"/>
    <w:rsid w:val="004A690A"/>
    <w:rsid w:val="004B2FDC"/>
    <w:rsid w:val="004B75C7"/>
    <w:rsid w:val="004D333D"/>
    <w:rsid w:val="004D4711"/>
    <w:rsid w:val="004E244E"/>
    <w:rsid w:val="004F22FE"/>
    <w:rsid w:val="004F7E1C"/>
    <w:rsid w:val="005010C1"/>
    <w:rsid w:val="00501B7A"/>
    <w:rsid w:val="0052064D"/>
    <w:rsid w:val="00527865"/>
    <w:rsid w:val="00556DA0"/>
    <w:rsid w:val="00557966"/>
    <w:rsid w:val="00565B95"/>
    <w:rsid w:val="00572AB2"/>
    <w:rsid w:val="005762E5"/>
    <w:rsid w:val="0057734A"/>
    <w:rsid w:val="00580278"/>
    <w:rsid w:val="005831D7"/>
    <w:rsid w:val="005977CD"/>
    <w:rsid w:val="005A448A"/>
    <w:rsid w:val="005A5C02"/>
    <w:rsid w:val="005B3863"/>
    <w:rsid w:val="005B4108"/>
    <w:rsid w:val="005C5467"/>
    <w:rsid w:val="005D69AA"/>
    <w:rsid w:val="005F3078"/>
    <w:rsid w:val="005F6126"/>
    <w:rsid w:val="00601BF9"/>
    <w:rsid w:val="00605445"/>
    <w:rsid w:val="0061526F"/>
    <w:rsid w:val="00622AD9"/>
    <w:rsid w:val="00624D81"/>
    <w:rsid w:val="00625B90"/>
    <w:rsid w:val="00631F5C"/>
    <w:rsid w:val="0063283A"/>
    <w:rsid w:val="00640122"/>
    <w:rsid w:val="00657823"/>
    <w:rsid w:val="00662A5C"/>
    <w:rsid w:val="00667BAC"/>
    <w:rsid w:val="00671F8B"/>
    <w:rsid w:val="006723DF"/>
    <w:rsid w:val="00674150"/>
    <w:rsid w:val="0069424D"/>
    <w:rsid w:val="006A2CB4"/>
    <w:rsid w:val="006A4B1F"/>
    <w:rsid w:val="006A5B42"/>
    <w:rsid w:val="006B5BCA"/>
    <w:rsid w:val="006E232E"/>
    <w:rsid w:val="00706F31"/>
    <w:rsid w:val="007070D6"/>
    <w:rsid w:val="0071638B"/>
    <w:rsid w:val="00720EAC"/>
    <w:rsid w:val="007309CC"/>
    <w:rsid w:val="0073407E"/>
    <w:rsid w:val="007439F9"/>
    <w:rsid w:val="00750DDD"/>
    <w:rsid w:val="00765CB0"/>
    <w:rsid w:val="00777D9D"/>
    <w:rsid w:val="0078371F"/>
    <w:rsid w:val="0078686D"/>
    <w:rsid w:val="00787649"/>
    <w:rsid w:val="0079150B"/>
    <w:rsid w:val="007932DB"/>
    <w:rsid w:val="0079543F"/>
    <w:rsid w:val="007A1D71"/>
    <w:rsid w:val="007A4569"/>
    <w:rsid w:val="007A579D"/>
    <w:rsid w:val="007C0FF6"/>
    <w:rsid w:val="007C73A9"/>
    <w:rsid w:val="007D3403"/>
    <w:rsid w:val="007E06DD"/>
    <w:rsid w:val="00800D75"/>
    <w:rsid w:val="008038B8"/>
    <w:rsid w:val="008063BB"/>
    <w:rsid w:val="00812A27"/>
    <w:rsid w:val="008267F2"/>
    <w:rsid w:val="00833930"/>
    <w:rsid w:val="008363B7"/>
    <w:rsid w:val="00841C3C"/>
    <w:rsid w:val="00845A66"/>
    <w:rsid w:val="008478B2"/>
    <w:rsid w:val="00847CEA"/>
    <w:rsid w:val="008513E7"/>
    <w:rsid w:val="008544BA"/>
    <w:rsid w:val="008620D2"/>
    <w:rsid w:val="00863B1B"/>
    <w:rsid w:val="00867222"/>
    <w:rsid w:val="00873A31"/>
    <w:rsid w:val="00876C07"/>
    <w:rsid w:val="0088596F"/>
    <w:rsid w:val="008874D3"/>
    <w:rsid w:val="008901CC"/>
    <w:rsid w:val="008A5A49"/>
    <w:rsid w:val="008A6C59"/>
    <w:rsid w:val="008B3166"/>
    <w:rsid w:val="008B76E7"/>
    <w:rsid w:val="008C0590"/>
    <w:rsid w:val="008C60C7"/>
    <w:rsid w:val="008D2BE2"/>
    <w:rsid w:val="008D414D"/>
    <w:rsid w:val="008E34A2"/>
    <w:rsid w:val="008F074A"/>
    <w:rsid w:val="008F2B0D"/>
    <w:rsid w:val="008F2FC1"/>
    <w:rsid w:val="008F7E74"/>
    <w:rsid w:val="00904BE3"/>
    <w:rsid w:val="00913692"/>
    <w:rsid w:val="00915715"/>
    <w:rsid w:val="00925F88"/>
    <w:rsid w:val="009262CC"/>
    <w:rsid w:val="00930CFD"/>
    <w:rsid w:val="009418DB"/>
    <w:rsid w:val="00944B38"/>
    <w:rsid w:val="009514E5"/>
    <w:rsid w:val="00952A30"/>
    <w:rsid w:val="00953D37"/>
    <w:rsid w:val="009541A2"/>
    <w:rsid w:val="009577AA"/>
    <w:rsid w:val="00964433"/>
    <w:rsid w:val="009678D6"/>
    <w:rsid w:val="009769A4"/>
    <w:rsid w:val="00977EC3"/>
    <w:rsid w:val="0098105D"/>
    <w:rsid w:val="0098738A"/>
    <w:rsid w:val="009909D0"/>
    <w:rsid w:val="00992A41"/>
    <w:rsid w:val="009947C3"/>
    <w:rsid w:val="00994F1C"/>
    <w:rsid w:val="0099745E"/>
    <w:rsid w:val="009B2713"/>
    <w:rsid w:val="009C25A6"/>
    <w:rsid w:val="009C502F"/>
    <w:rsid w:val="009C5E8D"/>
    <w:rsid w:val="009D20F3"/>
    <w:rsid w:val="009D6171"/>
    <w:rsid w:val="009E5374"/>
    <w:rsid w:val="009F28E7"/>
    <w:rsid w:val="009F4D9E"/>
    <w:rsid w:val="009F5A9D"/>
    <w:rsid w:val="00A05770"/>
    <w:rsid w:val="00A05852"/>
    <w:rsid w:val="00A10DA0"/>
    <w:rsid w:val="00A12981"/>
    <w:rsid w:val="00A16E22"/>
    <w:rsid w:val="00A22FB2"/>
    <w:rsid w:val="00A23D14"/>
    <w:rsid w:val="00A24751"/>
    <w:rsid w:val="00A26608"/>
    <w:rsid w:val="00A30454"/>
    <w:rsid w:val="00A37699"/>
    <w:rsid w:val="00A449B6"/>
    <w:rsid w:val="00A605BC"/>
    <w:rsid w:val="00A628BC"/>
    <w:rsid w:val="00A71498"/>
    <w:rsid w:val="00A8038A"/>
    <w:rsid w:val="00A8138E"/>
    <w:rsid w:val="00A86662"/>
    <w:rsid w:val="00A87416"/>
    <w:rsid w:val="00A97624"/>
    <w:rsid w:val="00AA2233"/>
    <w:rsid w:val="00AA596E"/>
    <w:rsid w:val="00AC28AA"/>
    <w:rsid w:val="00AD2FC9"/>
    <w:rsid w:val="00AD7F33"/>
    <w:rsid w:val="00AE7C49"/>
    <w:rsid w:val="00AF3877"/>
    <w:rsid w:val="00AF7BD6"/>
    <w:rsid w:val="00B01CA4"/>
    <w:rsid w:val="00B01DCA"/>
    <w:rsid w:val="00B2038D"/>
    <w:rsid w:val="00B2041E"/>
    <w:rsid w:val="00B32E4B"/>
    <w:rsid w:val="00B333AE"/>
    <w:rsid w:val="00B35FF3"/>
    <w:rsid w:val="00B615DC"/>
    <w:rsid w:val="00B620BB"/>
    <w:rsid w:val="00B66811"/>
    <w:rsid w:val="00B66B34"/>
    <w:rsid w:val="00B85F1F"/>
    <w:rsid w:val="00B8787C"/>
    <w:rsid w:val="00B90BE9"/>
    <w:rsid w:val="00B955F3"/>
    <w:rsid w:val="00B968C0"/>
    <w:rsid w:val="00BA0DCD"/>
    <w:rsid w:val="00BA7174"/>
    <w:rsid w:val="00BB0DA3"/>
    <w:rsid w:val="00BB60F5"/>
    <w:rsid w:val="00BB752D"/>
    <w:rsid w:val="00BC12C9"/>
    <w:rsid w:val="00BC5CF4"/>
    <w:rsid w:val="00BD1014"/>
    <w:rsid w:val="00BD50F4"/>
    <w:rsid w:val="00BD7A9C"/>
    <w:rsid w:val="00BE1501"/>
    <w:rsid w:val="00BE2F64"/>
    <w:rsid w:val="00BE5D26"/>
    <w:rsid w:val="00BE6283"/>
    <w:rsid w:val="00BE72F9"/>
    <w:rsid w:val="00BF2B24"/>
    <w:rsid w:val="00BF5C7D"/>
    <w:rsid w:val="00C134AB"/>
    <w:rsid w:val="00C14563"/>
    <w:rsid w:val="00C2437E"/>
    <w:rsid w:val="00C255D8"/>
    <w:rsid w:val="00C33952"/>
    <w:rsid w:val="00C54056"/>
    <w:rsid w:val="00C61BBB"/>
    <w:rsid w:val="00C73A78"/>
    <w:rsid w:val="00C75AA3"/>
    <w:rsid w:val="00C82C5C"/>
    <w:rsid w:val="00C84B3B"/>
    <w:rsid w:val="00C84C7A"/>
    <w:rsid w:val="00C856C8"/>
    <w:rsid w:val="00C928B4"/>
    <w:rsid w:val="00C943B0"/>
    <w:rsid w:val="00C950BC"/>
    <w:rsid w:val="00C95693"/>
    <w:rsid w:val="00C95BE5"/>
    <w:rsid w:val="00CA128A"/>
    <w:rsid w:val="00CA496F"/>
    <w:rsid w:val="00CA4CA5"/>
    <w:rsid w:val="00CB2A78"/>
    <w:rsid w:val="00CB2CC4"/>
    <w:rsid w:val="00CB556C"/>
    <w:rsid w:val="00CC05E9"/>
    <w:rsid w:val="00CC2811"/>
    <w:rsid w:val="00CC649C"/>
    <w:rsid w:val="00CD07CA"/>
    <w:rsid w:val="00CD40A7"/>
    <w:rsid w:val="00CD7815"/>
    <w:rsid w:val="00CE1410"/>
    <w:rsid w:val="00CF32F4"/>
    <w:rsid w:val="00CF3809"/>
    <w:rsid w:val="00CF43DD"/>
    <w:rsid w:val="00D113AD"/>
    <w:rsid w:val="00D159E6"/>
    <w:rsid w:val="00D16405"/>
    <w:rsid w:val="00D173C2"/>
    <w:rsid w:val="00D17CA5"/>
    <w:rsid w:val="00D336BE"/>
    <w:rsid w:val="00D37AEE"/>
    <w:rsid w:val="00D4108D"/>
    <w:rsid w:val="00D45275"/>
    <w:rsid w:val="00D50F12"/>
    <w:rsid w:val="00D62B97"/>
    <w:rsid w:val="00D7176A"/>
    <w:rsid w:val="00D73F38"/>
    <w:rsid w:val="00D74C44"/>
    <w:rsid w:val="00D86E08"/>
    <w:rsid w:val="00D872AF"/>
    <w:rsid w:val="00D92615"/>
    <w:rsid w:val="00D92D8C"/>
    <w:rsid w:val="00DA0900"/>
    <w:rsid w:val="00DB1D56"/>
    <w:rsid w:val="00DC33A9"/>
    <w:rsid w:val="00DC4A94"/>
    <w:rsid w:val="00DC7F39"/>
    <w:rsid w:val="00DD02FE"/>
    <w:rsid w:val="00DD04C5"/>
    <w:rsid w:val="00DD7A62"/>
    <w:rsid w:val="00DD7B53"/>
    <w:rsid w:val="00DE4B9C"/>
    <w:rsid w:val="00DF4EBF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67"/>
    <w:rsid w:val="00E47DF3"/>
    <w:rsid w:val="00E6429E"/>
    <w:rsid w:val="00E70161"/>
    <w:rsid w:val="00E748E0"/>
    <w:rsid w:val="00E75359"/>
    <w:rsid w:val="00E75862"/>
    <w:rsid w:val="00E86B9B"/>
    <w:rsid w:val="00E90BBE"/>
    <w:rsid w:val="00E92027"/>
    <w:rsid w:val="00E940B4"/>
    <w:rsid w:val="00E94A14"/>
    <w:rsid w:val="00EB251F"/>
    <w:rsid w:val="00EC1908"/>
    <w:rsid w:val="00EC2608"/>
    <w:rsid w:val="00ED04CE"/>
    <w:rsid w:val="00ED261C"/>
    <w:rsid w:val="00ED4088"/>
    <w:rsid w:val="00ED4C9F"/>
    <w:rsid w:val="00ED66A7"/>
    <w:rsid w:val="00EE2A44"/>
    <w:rsid w:val="00EE3C25"/>
    <w:rsid w:val="00EE6052"/>
    <w:rsid w:val="00EF14B8"/>
    <w:rsid w:val="00EF5DB5"/>
    <w:rsid w:val="00F0329A"/>
    <w:rsid w:val="00F04360"/>
    <w:rsid w:val="00F20CA7"/>
    <w:rsid w:val="00F23610"/>
    <w:rsid w:val="00F249C7"/>
    <w:rsid w:val="00F276AC"/>
    <w:rsid w:val="00F30A6F"/>
    <w:rsid w:val="00F41358"/>
    <w:rsid w:val="00F47265"/>
    <w:rsid w:val="00F54A6C"/>
    <w:rsid w:val="00F55E7B"/>
    <w:rsid w:val="00F61703"/>
    <w:rsid w:val="00F61911"/>
    <w:rsid w:val="00F64929"/>
    <w:rsid w:val="00F74283"/>
    <w:rsid w:val="00F747B4"/>
    <w:rsid w:val="00F76D12"/>
    <w:rsid w:val="00F86A28"/>
    <w:rsid w:val="00F87B2D"/>
    <w:rsid w:val="00F91ED5"/>
    <w:rsid w:val="00FA0170"/>
    <w:rsid w:val="00FA4694"/>
    <w:rsid w:val="00FA5F25"/>
    <w:rsid w:val="00FB17F1"/>
    <w:rsid w:val="00FB22E1"/>
    <w:rsid w:val="00FC527B"/>
    <w:rsid w:val="00FC666A"/>
    <w:rsid w:val="00FC7AE5"/>
    <w:rsid w:val="00FD344A"/>
    <w:rsid w:val="00FE12C1"/>
    <w:rsid w:val="00FE6377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1B5464B"/>
  <w15:docId w15:val="{25E3C556-7A5D-4825-A3C6-3BBB764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BC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3877"/>
    <w:pPr>
      <w:spacing w:line="360" w:lineRule="auto"/>
      <w:outlineLvl w:val="0"/>
    </w:pPr>
    <w:rPr>
      <w:rFonts w:ascii="David" w:eastAsia="SimSun" w:hAnsi="David" w:cs="David"/>
      <w:b/>
      <w:bCs/>
      <w:color w:val="0000CC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E6377"/>
    <w:pPr>
      <w:keepNext/>
      <w:spacing w:line="360" w:lineRule="auto"/>
      <w:jc w:val="both"/>
      <w:outlineLvl w:val="1"/>
    </w:pPr>
    <w:rPr>
      <w:rFonts w:cs="David"/>
      <w:b/>
      <w:bCs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uiPriority w:val="99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FE6377"/>
    <w:rPr>
      <w:rFonts w:eastAsia="Times New Roman" w:cs="David"/>
      <w:b/>
      <w:bCs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AF3877"/>
    <w:rPr>
      <w:rFonts w:ascii="David" w:hAnsi="David" w:cs="David"/>
      <w:b/>
      <w:bCs/>
      <w:color w:val="0000CC"/>
      <w:sz w:val="28"/>
      <w:szCs w:val="28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E422-6DA7-4D69-8E9B-12F8EE4E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0</TotalTime>
  <Pages>3</Pages>
  <Words>678</Words>
  <Characters>3390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4060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2</cp:revision>
  <cp:lastPrinted>2016-01-19T09:20:00Z</cp:lastPrinted>
  <dcterms:created xsi:type="dcterms:W3CDTF">2022-04-27T15:57:00Z</dcterms:created>
  <dcterms:modified xsi:type="dcterms:W3CDTF">2022-04-27T15:57:00Z</dcterms:modified>
</cp:coreProperties>
</file>