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2236820D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086E88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מדעי </w:t>
      </w:r>
      <w:r w:rsidR="002F7597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החיים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34634564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ג</w:t>
      </w:r>
    </w:p>
    <w:p w14:paraId="3920A48A" w14:textId="70F87E76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נושא מרכזי </w:t>
      </w:r>
      <w:r w:rsidR="003836EF">
        <w:rPr>
          <w:rFonts w:asciiTheme="minorBidi" w:hAnsiTheme="minorBidi" w:hint="cs"/>
          <w:b/>
          <w:bCs/>
          <w:sz w:val="28"/>
          <w:szCs w:val="28"/>
          <w:rtl/>
        </w:rPr>
        <w:t>2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: מערכות </w:t>
      </w:r>
      <w:r w:rsidR="003836EF">
        <w:rPr>
          <w:rFonts w:asciiTheme="minorBidi" w:hAnsiTheme="minorBidi" w:hint="cs"/>
          <w:b/>
          <w:bCs/>
          <w:sz w:val="28"/>
          <w:szCs w:val="28"/>
          <w:rtl/>
        </w:rPr>
        <w:t>אקולוגיות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191C9944" w14:textId="0852BA5C" w:rsidR="00E12467" w:rsidRPr="00E12467" w:rsidRDefault="00E12467" w:rsidP="00E12467">
      <w:pPr>
        <w:numPr>
          <w:ilvl w:val="0"/>
          <w:numId w:val="16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E12467">
        <w:rPr>
          <w:rFonts w:asciiTheme="minorBidi" w:hAnsiTheme="minorBidi"/>
          <w:b/>
          <w:bCs/>
          <w:color w:val="000000"/>
          <w:sz w:val="24"/>
          <w:szCs w:val="24"/>
          <w:rtl/>
        </w:rPr>
        <w:t>מערכות בכדור הארץ: גאוספרה, הידרוספרה, אטמוספרה</w:t>
      </w:r>
      <w:r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.</w:t>
      </w:r>
    </w:p>
    <w:p w14:paraId="793075A7" w14:textId="43626BC0" w:rsidR="00E12467" w:rsidRPr="00E12467" w:rsidRDefault="00E12467" w:rsidP="00E12467">
      <w:pPr>
        <w:numPr>
          <w:ilvl w:val="0"/>
          <w:numId w:val="16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E12467">
        <w:rPr>
          <w:rFonts w:asciiTheme="minorBidi" w:hAnsiTheme="minorBidi"/>
          <w:b/>
          <w:bCs/>
          <w:color w:val="000000"/>
          <w:sz w:val="24"/>
          <w:szCs w:val="24"/>
          <w:rtl/>
        </w:rPr>
        <w:t>המגוון בטבע</w:t>
      </w:r>
      <w:r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.</w:t>
      </w:r>
    </w:p>
    <w:p w14:paraId="531E9176" w14:textId="0E85A87F" w:rsidR="00E12467" w:rsidRPr="00E12467" w:rsidRDefault="00E12467" w:rsidP="00E12467">
      <w:pPr>
        <w:numPr>
          <w:ilvl w:val="0"/>
          <w:numId w:val="16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E12467">
        <w:rPr>
          <w:rFonts w:asciiTheme="minorBidi" w:hAnsiTheme="minorBidi"/>
          <w:b/>
          <w:bCs/>
          <w:color w:val="000000"/>
          <w:sz w:val="24"/>
          <w:szCs w:val="24"/>
          <w:rtl/>
        </w:rPr>
        <w:t>המגוון הביולוגי – היבטים טכנולוגיים</w:t>
      </w:r>
      <w:r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.</w:t>
      </w:r>
    </w:p>
    <w:p w14:paraId="56BF3734" w14:textId="0B7EBABC" w:rsidR="00E12467" w:rsidRPr="00E12467" w:rsidRDefault="00E12467" w:rsidP="00E12467">
      <w:pPr>
        <w:numPr>
          <w:ilvl w:val="0"/>
          <w:numId w:val="16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E12467">
        <w:rPr>
          <w:rFonts w:asciiTheme="minorBidi" w:hAnsiTheme="minorBidi"/>
          <w:b/>
          <w:bCs/>
          <w:color w:val="000000"/>
          <w:sz w:val="24"/>
          <w:szCs w:val="24"/>
          <w:rtl/>
        </w:rPr>
        <w:t>יחסי גומלין בין יצורים ובינם לבין סביבתם</w:t>
      </w:r>
      <w:r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.</w:t>
      </w:r>
    </w:p>
    <w:p w14:paraId="48D1CCCD" w14:textId="13796C47" w:rsidR="002F7597" w:rsidRPr="00E12467" w:rsidRDefault="00E12467" w:rsidP="00E12467">
      <w:pPr>
        <w:numPr>
          <w:ilvl w:val="0"/>
          <w:numId w:val="16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E12467">
        <w:rPr>
          <w:rFonts w:asciiTheme="minorBidi" w:hAnsiTheme="minorBidi"/>
          <w:b/>
          <w:bCs/>
          <w:color w:val="000000"/>
          <w:sz w:val="24"/>
          <w:szCs w:val="24"/>
          <w:rtl/>
        </w:rPr>
        <w:t>מעורבות האדם במרכיבי הסביבה: השלכות, בעיות ופתרונות.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477"/>
        <w:gridCol w:w="3543"/>
      </w:tblGrid>
      <w:tr w:rsidR="00053A2F" w14:paraId="18529CDD" w14:textId="77777777" w:rsidTr="00C613F6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477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C613F6">
        <w:trPr>
          <w:trHeight w:val="735"/>
        </w:trPr>
        <w:tc>
          <w:tcPr>
            <w:tcW w:w="2124" w:type="dxa"/>
          </w:tcPr>
          <w:p w14:paraId="7041C105" w14:textId="13F00829" w:rsidR="002B7C4A" w:rsidRPr="002B7C4A" w:rsidRDefault="002B7C4A" w:rsidP="002B7C4A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bookmarkStart w:id="0" w:name="המגוון_בטבע_צמחים"/>
            <w:r w:rsidRPr="009731FC">
              <w:rPr>
                <w:rFonts w:ascii="Arial" w:hAnsi="Arial"/>
                <w:b/>
                <w:bCs/>
                <w:rtl/>
              </w:rPr>
              <w:t>המגוון בטבע: צמחים</w:t>
            </w:r>
            <w:bookmarkEnd w:id="0"/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 </w:t>
            </w:r>
          </w:p>
          <w:p w14:paraId="46C97F08" w14:textId="54D9FE8E" w:rsidR="00B3429F" w:rsidRPr="00213A5A" w:rsidRDefault="002B7C4A" w:rsidP="00213A5A">
            <w:pPr>
              <w:tabs>
                <w:tab w:val="num" w:pos="360"/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השוני בין צמחים במבנה ובצורה</w:t>
            </w:r>
          </w:p>
        </w:tc>
        <w:tc>
          <w:tcPr>
            <w:tcW w:w="3477" w:type="dxa"/>
          </w:tcPr>
          <w:p w14:paraId="6865DAA0" w14:textId="715DCC89" w:rsidR="00FF12F1" w:rsidRDefault="003C437D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 w:rsidRPr="003C437D">
              <w:rPr>
                <w:rFonts w:hint="cs"/>
                <w:rtl/>
              </w:rPr>
              <w:t>מצליבים וקטניות (עמוד</w:t>
            </w:r>
            <w:r w:rsidR="00560164">
              <w:rPr>
                <w:rFonts w:hint="cs"/>
                <w:rtl/>
              </w:rPr>
              <w:t xml:space="preserve"> 137</w:t>
            </w:r>
            <w:r w:rsidRPr="003C437D">
              <w:rPr>
                <w:rFonts w:hint="cs"/>
                <w:rtl/>
              </w:rPr>
              <w:t>)</w:t>
            </w:r>
            <w:r w:rsidR="00807DC8" w:rsidRPr="003C437D">
              <w:rPr>
                <w:rFonts w:hint="cs"/>
                <w:rtl/>
              </w:rPr>
              <w:t xml:space="preserve"> </w:t>
            </w:r>
          </w:p>
          <w:p w14:paraId="7603F284" w14:textId="77777777" w:rsidR="003C437D" w:rsidRDefault="003C437D" w:rsidP="003C437D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הפירות של הפרחים (עמוד 140)</w:t>
            </w:r>
          </w:p>
          <w:p w14:paraId="70547EFE" w14:textId="77777777" w:rsidR="003C437D" w:rsidRDefault="003C437D" w:rsidP="003C437D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זרעים נובטים (עמוד 117)</w:t>
            </w:r>
          </w:p>
          <w:p w14:paraId="3BE62D6A" w14:textId="77777777" w:rsidR="003C437D" w:rsidRDefault="003C437D" w:rsidP="003C437D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 xml:space="preserve">משימת סיכום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זרעים נובטים (עמוד 119)</w:t>
            </w:r>
          </w:p>
          <w:p w14:paraId="74092628" w14:textId="488B3F56" w:rsidR="00F517BB" w:rsidRPr="00F03C3B" w:rsidRDefault="00F517BB" w:rsidP="00F517BB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צמחי בר וצמחי תרבות (עמוד 149)</w:t>
            </w:r>
          </w:p>
        </w:tc>
        <w:tc>
          <w:tcPr>
            <w:tcW w:w="3543" w:type="dxa"/>
          </w:tcPr>
          <w:p w14:paraId="107AF597" w14:textId="77777777" w:rsidR="00D05E90" w:rsidRDefault="00083F44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פ</w:t>
            </w:r>
            <w:r w:rsidR="00781637">
              <w:rPr>
                <w:rFonts w:hint="cs"/>
                <w:rtl/>
              </w:rPr>
              <w:t>רי או ירק?</w:t>
            </w:r>
          </w:p>
          <w:p w14:paraId="1FCB796F" w14:textId="0F8CFD11" w:rsidR="00083F44" w:rsidRPr="0045723B" w:rsidRDefault="00083F44" w:rsidP="00083F44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הצבר המצוי</w:t>
            </w:r>
          </w:p>
        </w:tc>
      </w:tr>
      <w:tr w:rsidR="002B7C4A" w14:paraId="02A658FB" w14:textId="77777777" w:rsidTr="00C613F6">
        <w:tc>
          <w:tcPr>
            <w:tcW w:w="2124" w:type="dxa"/>
          </w:tcPr>
          <w:p w14:paraId="609783B8" w14:textId="3D300666" w:rsidR="002B7C4A" w:rsidRPr="009731FC" w:rsidRDefault="002B7C4A" w:rsidP="002B7C4A">
            <w:pPr>
              <w:tabs>
                <w:tab w:val="num" w:pos="720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rtl/>
              </w:rPr>
            </w:pPr>
            <w:r w:rsidRPr="009731FC">
              <w:rPr>
                <w:rFonts w:ascii="Arial" w:hAnsi="Arial"/>
                <w:b/>
                <w:bCs/>
                <w:color w:val="000000"/>
                <w:rtl/>
              </w:rPr>
              <w:t>חשיבות המגוון בצמחים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</w:p>
          <w:p w14:paraId="2FA5081B" w14:textId="77777777" w:rsidR="002B7C4A" w:rsidRPr="009731FC" w:rsidRDefault="002B7C4A" w:rsidP="006D604B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לבעלי חיים</w:t>
            </w:r>
          </w:p>
          <w:p w14:paraId="26E80BD4" w14:textId="77777777" w:rsidR="002B7C4A" w:rsidRPr="009731FC" w:rsidRDefault="002B7C4A" w:rsidP="006D604B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u w:val="single"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לאדם</w:t>
            </w:r>
          </w:p>
          <w:p w14:paraId="47584D7F" w14:textId="77777777" w:rsidR="002B7C4A" w:rsidRPr="009731FC" w:rsidRDefault="002B7C4A" w:rsidP="006D604B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התועלת שיש לאדם בגידול צמחים (חקלאות)</w:t>
            </w:r>
          </w:p>
          <w:p w14:paraId="13EFE504" w14:textId="3DC13E0F" w:rsidR="002B7C4A" w:rsidRPr="00CF4CD9" w:rsidRDefault="002B7C4A" w:rsidP="002B7C4A">
            <w:pPr>
              <w:tabs>
                <w:tab w:val="num" w:pos="360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77" w:type="dxa"/>
          </w:tcPr>
          <w:p w14:paraId="188AB283" w14:textId="77777777" w:rsidR="006D604B" w:rsidRDefault="006D604B" w:rsidP="00F517BB">
            <w:pPr>
              <w:pStyle w:val="ae"/>
              <w:numPr>
                <w:ilvl w:val="0"/>
                <w:numId w:val="18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צמחים הם יצורים חיים (עמוד 103)</w:t>
            </w:r>
          </w:p>
          <w:p w14:paraId="2450D3A0" w14:textId="08B4BB86" w:rsidR="002B7C4A" w:rsidRDefault="00F517BB" w:rsidP="006D604B">
            <w:pPr>
              <w:pStyle w:val="ae"/>
              <w:numPr>
                <w:ilvl w:val="0"/>
                <w:numId w:val="18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משתמשים בצמחי תרבות (עמוד 152)</w:t>
            </w:r>
          </w:p>
          <w:p w14:paraId="23832581" w14:textId="30FD234C" w:rsidR="006D604B" w:rsidRDefault="006D604B" w:rsidP="006D604B">
            <w:pPr>
              <w:pStyle w:val="ae"/>
              <w:numPr>
                <w:ilvl w:val="0"/>
                <w:numId w:val="18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משתמשים בצמחים (עמוד 16</w:t>
            </w:r>
            <w:r w:rsidR="0060596E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  <w:p w14:paraId="08996733" w14:textId="7F9AD396" w:rsidR="006D604B" w:rsidRPr="0045723B" w:rsidRDefault="006D604B" w:rsidP="006D604B">
            <w:pPr>
              <w:pStyle w:val="ae"/>
              <w:numPr>
                <w:ilvl w:val="0"/>
                <w:numId w:val="18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משימת סכום: צמחים גדלים (עמוד 13</w:t>
            </w:r>
            <w:r w:rsidR="0060596E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543" w:type="dxa"/>
          </w:tcPr>
          <w:p w14:paraId="7DC2CF87" w14:textId="77777777" w:rsidR="002B7C4A" w:rsidRDefault="00781637" w:rsidP="002B7C4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מגדלים צמחים ללא אדמה</w:t>
            </w:r>
          </w:p>
          <w:p w14:paraId="1C0692BE" w14:textId="77777777" w:rsidR="00781637" w:rsidRDefault="00781637" w:rsidP="00781637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מלקטים עלים למאכל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חלמית מצויה</w:t>
            </w:r>
          </w:p>
          <w:p w14:paraId="39D02EF6" w14:textId="6434677E" w:rsidR="00781637" w:rsidRPr="0045723B" w:rsidRDefault="00781637" w:rsidP="00781637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נשתה </w:t>
            </w:r>
            <w:proofErr w:type="spellStart"/>
            <w:r>
              <w:rPr>
                <w:rFonts w:hint="cs"/>
                <w:rtl/>
              </w:rPr>
              <w:t>נשתה</w:t>
            </w:r>
            <w:proofErr w:type="spellEnd"/>
            <w:r>
              <w:rPr>
                <w:rFonts w:hint="cs"/>
                <w:rtl/>
              </w:rPr>
              <w:t xml:space="preserve"> לחיים  - תירוש ויין מגפן היין</w:t>
            </w:r>
            <w:r w:rsidR="0060596E">
              <w:rPr>
                <w:rFonts w:hint="cs"/>
                <w:rtl/>
              </w:rPr>
              <w:t xml:space="preserve"> (</w:t>
            </w:r>
            <w:r w:rsidR="0060596E" w:rsidRPr="0060596E">
              <w:rPr>
                <w:rFonts w:hint="cs"/>
                <w:b/>
                <w:bCs/>
                <w:rtl/>
              </w:rPr>
              <w:t>רק בשפה העברית)</w:t>
            </w:r>
          </w:p>
        </w:tc>
      </w:tr>
      <w:tr w:rsidR="002B7C4A" w14:paraId="73301B43" w14:textId="77777777" w:rsidTr="00C613F6">
        <w:tc>
          <w:tcPr>
            <w:tcW w:w="2124" w:type="dxa"/>
          </w:tcPr>
          <w:p w14:paraId="066C440A" w14:textId="78F633FD" w:rsidR="002B7C4A" w:rsidRPr="00BC316B" w:rsidRDefault="002B7C4A" w:rsidP="00BC316B">
            <w:pPr>
              <w:numPr>
                <w:ilvl w:val="0"/>
                <w:numId w:val="14"/>
              </w:numPr>
              <w:tabs>
                <w:tab w:val="clear" w:pos="420"/>
                <w:tab w:val="num" w:pos="180"/>
                <w:tab w:val="num" w:pos="360"/>
                <w:tab w:val="num" w:pos="720"/>
                <w:tab w:val="num" w:pos="2016"/>
              </w:tabs>
              <w:bidi/>
              <w:ind w:left="180" w:hanging="180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השפעת שינויים עונתיים ושינויים במזג האוויר על צמחים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9731F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3 שעות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הרחבה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)</w:t>
            </w:r>
            <w:r w:rsidRPr="009731F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77" w:type="dxa"/>
          </w:tcPr>
          <w:p w14:paraId="187A0BD7" w14:textId="77777777" w:rsidR="002B7C4A" w:rsidRDefault="006D604B" w:rsidP="002B7C4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זרעים נובטים (עמוד 117)</w:t>
            </w:r>
          </w:p>
          <w:p w14:paraId="027AE0AB" w14:textId="2CCDE15E" w:rsidR="006D604B" w:rsidRPr="0045723B" w:rsidRDefault="006D604B" w:rsidP="006D604B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תהליך הנביטה (עמוד 1</w:t>
            </w:r>
            <w:r w:rsidR="0060596E"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543" w:type="dxa"/>
          </w:tcPr>
          <w:p w14:paraId="28C5EDC7" w14:textId="77777777" w:rsidR="002B7C4A" w:rsidRDefault="00781637" w:rsidP="002B7C4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זרעים סביב</w:t>
            </w:r>
          </w:p>
          <w:p w14:paraId="3F09B9F7" w14:textId="41ABA7FD" w:rsidR="00781637" w:rsidRPr="0045723B" w:rsidRDefault="00781637" w:rsidP="00781637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תעלומת הצמח בגדר האבן</w:t>
            </w:r>
          </w:p>
        </w:tc>
      </w:tr>
      <w:tr w:rsidR="002B7C4A" w14:paraId="16693785" w14:textId="77777777" w:rsidTr="00C613F6">
        <w:tc>
          <w:tcPr>
            <w:tcW w:w="2124" w:type="dxa"/>
          </w:tcPr>
          <w:p w14:paraId="35BA8EB1" w14:textId="55E453A5" w:rsidR="002B7C4A" w:rsidRPr="002B7C4A" w:rsidRDefault="002B7C4A" w:rsidP="002B7C4A">
            <w:pPr>
              <w:bidi/>
              <w:rPr>
                <w:rFonts w:ascii="Arial" w:hAnsi="Arial"/>
                <w:b/>
                <w:bCs/>
                <w:rtl/>
              </w:rPr>
            </w:pPr>
            <w:r w:rsidRPr="009731FC">
              <w:rPr>
                <w:rFonts w:ascii="Arial" w:hAnsi="Arial"/>
                <w:b/>
                <w:bCs/>
                <w:rtl/>
              </w:rPr>
              <w:lastRenderedPageBreak/>
              <w:t>השפעת האדם על הסביבה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  <w:p w14:paraId="372B99EE" w14:textId="04651A9C" w:rsidR="002B7C4A" w:rsidRPr="009731FC" w:rsidRDefault="002B7C4A" w:rsidP="002B7C4A">
            <w:pPr>
              <w:tabs>
                <w:tab w:val="num" w:pos="180"/>
                <w:tab w:val="num" w:pos="360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מחיר הסביבתי</w:t>
            </w:r>
          </w:p>
          <w:p w14:paraId="163AC594" w14:textId="0767F864" w:rsidR="002B7C4A" w:rsidRPr="00BC316B" w:rsidRDefault="002B7C4A" w:rsidP="00BC316B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פתרונות לשמירה על הסביבה</w:t>
            </w:r>
          </w:p>
        </w:tc>
        <w:tc>
          <w:tcPr>
            <w:tcW w:w="3477" w:type="dxa"/>
          </w:tcPr>
          <w:p w14:paraId="4F738014" w14:textId="77777777" w:rsidR="002B7C4A" w:rsidRDefault="00F517BB" w:rsidP="002B7C4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שומרים על צמחי הבר (עמוד 159)</w:t>
            </w:r>
          </w:p>
          <w:p w14:paraId="67BA8831" w14:textId="57F4C969" w:rsidR="00F517BB" w:rsidRPr="0045723B" w:rsidRDefault="00F517BB" w:rsidP="00F517BB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בתי גידול מלאכותיים (עמוד 156)</w:t>
            </w:r>
          </w:p>
        </w:tc>
        <w:tc>
          <w:tcPr>
            <w:tcW w:w="3543" w:type="dxa"/>
          </w:tcPr>
          <w:p w14:paraId="5913934D" w14:textId="77777777" w:rsidR="002B7C4A" w:rsidRDefault="00781637" w:rsidP="002B7C4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גינות ופארקים גבוה בשמיים</w:t>
            </w:r>
          </w:p>
          <w:p w14:paraId="00ECDF0B" w14:textId="77777777" w:rsidR="00781637" w:rsidRDefault="00781637" w:rsidP="00781637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מהמכוש ועד לטרקטור</w:t>
            </w:r>
          </w:p>
          <w:p w14:paraId="064546CD" w14:textId="77777777" w:rsidR="00781637" w:rsidRDefault="00781637" w:rsidP="00781637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מגדלים צמחים ללא אדמה</w:t>
            </w:r>
          </w:p>
          <w:p w14:paraId="7A07C04D" w14:textId="49F0F43B" w:rsidR="00781637" w:rsidRPr="0045723B" w:rsidRDefault="00781637" w:rsidP="00781637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גינות ירק בעיר</w:t>
            </w:r>
          </w:p>
        </w:tc>
      </w:tr>
    </w:tbl>
    <w:p w14:paraId="0BB24AF0" w14:textId="51F18279" w:rsidR="00053A2F" w:rsidRPr="001C38AC" w:rsidRDefault="00053A2F" w:rsidP="00053A2F">
      <w:pPr>
        <w:bidi/>
        <w:rPr>
          <w:rtl/>
        </w:rPr>
      </w:pPr>
    </w:p>
    <w:sectPr w:rsidR="00053A2F" w:rsidRPr="001C38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934B" w14:textId="77777777" w:rsidR="000A2394" w:rsidRDefault="000A2394" w:rsidP="00B41818">
      <w:pPr>
        <w:spacing w:after="0" w:line="240" w:lineRule="auto"/>
      </w:pPr>
      <w:r>
        <w:separator/>
      </w:r>
    </w:p>
  </w:endnote>
  <w:endnote w:type="continuationSeparator" w:id="0">
    <w:p w14:paraId="48145069" w14:textId="77777777" w:rsidR="000A2394" w:rsidRDefault="000A2394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AE11" w14:textId="77777777" w:rsidR="000A2394" w:rsidRDefault="000A2394" w:rsidP="00B41818">
      <w:pPr>
        <w:spacing w:after="0" w:line="240" w:lineRule="auto"/>
      </w:pPr>
      <w:r>
        <w:separator/>
      </w:r>
    </w:p>
  </w:footnote>
  <w:footnote w:type="continuationSeparator" w:id="0">
    <w:p w14:paraId="6873215B" w14:textId="77777777" w:rsidR="000A2394" w:rsidRDefault="000A2394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4E2"/>
    <w:multiLevelType w:val="hybridMultilevel"/>
    <w:tmpl w:val="873474F6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88"/>
    <w:multiLevelType w:val="hybridMultilevel"/>
    <w:tmpl w:val="D3F4C40C"/>
    <w:lvl w:ilvl="0" w:tplc="B44A2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20FD1"/>
    <w:multiLevelType w:val="hybridMultilevel"/>
    <w:tmpl w:val="33D4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053723968">
    <w:abstractNumId w:val="3"/>
  </w:num>
  <w:num w:numId="2" w16cid:durableId="473063697">
    <w:abstractNumId w:val="8"/>
  </w:num>
  <w:num w:numId="3" w16cid:durableId="757218501">
    <w:abstractNumId w:val="6"/>
  </w:num>
  <w:num w:numId="4" w16cid:durableId="1694839658">
    <w:abstractNumId w:val="7"/>
  </w:num>
  <w:num w:numId="5" w16cid:durableId="601767250">
    <w:abstractNumId w:val="4"/>
  </w:num>
  <w:num w:numId="6" w16cid:durableId="404646563">
    <w:abstractNumId w:val="5"/>
  </w:num>
  <w:num w:numId="7" w16cid:durableId="872617341">
    <w:abstractNumId w:val="13"/>
  </w:num>
  <w:num w:numId="8" w16cid:durableId="163665889">
    <w:abstractNumId w:val="10"/>
  </w:num>
  <w:num w:numId="9" w16cid:durableId="278924620">
    <w:abstractNumId w:val="11"/>
  </w:num>
  <w:num w:numId="10" w16cid:durableId="1195920068">
    <w:abstractNumId w:val="16"/>
  </w:num>
  <w:num w:numId="11" w16cid:durableId="1304114653">
    <w:abstractNumId w:val="15"/>
  </w:num>
  <w:num w:numId="12" w16cid:durableId="1890460697">
    <w:abstractNumId w:val="1"/>
  </w:num>
  <w:num w:numId="13" w16cid:durableId="2116704185">
    <w:abstractNumId w:val="9"/>
  </w:num>
  <w:num w:numId="14" w16cid:durableId="1122312089">
    <w:abstractNumId w:val="17"/>
  </w:num>
  <w:num w:numId="15" w16cid:durableId="350032667">
    <w:abstractNumId w:val="12"/>
  </w:num>
  <w:num w:numId="16" w16cid:durableId="1897276039">
    <w:abstractNumId w:val="14"/>
  </w:num>
  <w:num w:numId="17" w16cid:durableId="381053363">
    <w:abstractNumId w:val="0"/>
  </w:num>
  <w:num w:numId="18" w16cid:durableId="59101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6C0B"/>
    <w:rsid w:val="00053A2F"/>
    <w:rsid w:val="00062893"/>
    <w:rsid w:val="00083F44"/>
    <w:rsid w:val="00086E88"/>
    <w:rsid w:val="000A2394"/>
    <w:rsid w:val="000C0397"/>
    <w:rsid w:val="000D1098"/>
    <w:rsid w:val="0014552B"/>
    <w:rsid w:val="00196B6A"/>
    <w:rsid w:val="001A13D7"/>
    <w:rsid w:val="001C38AC"/>
    <w:rsid w:val="00203AAE"/>
    <w:rsid w:val="00213A5A"/>
    <w:rsid w:val="0022023C"/>
    <w:rsid w:val="002233F0"/>
    <w:rsid w:val="00271D74"/>
    <w:rsid w:val="00286E2B"/>
    <w:rsid w:val="002916B0"/>
    <w:rsid w:val="00294709"/>
    <w:rsid w:val="002A06A6"/>
    <w:rsid w:val="002A18C8"/>
    <w:rsid w:val="002B5AA2"/>
    <w:rsid w:val="002B7C4A"/>
    <w:rsid w:val="002D2DBB"/>
    <w:rsid w:val="002F7597"/>
    <w:rsid w:val="00304F84"/>
    <w:rsid w:val="003273DD"/>
    <w:rsid w:val="00374B58"/>
    <w:rsid w:val="003836EF"/>
    <w:rsid w:val="00383FB8"/>
    <w:rsid w:val="00390C06"/>
    <w:rsid w:val="003A48B2"/>
    <w:rsid w:val="003A6F01"/>
    <w:rsid w:val="003C437D"/>
    <w:rsid w:val="003E07AD"/>
    <w:rsid w:val="004460C0"/>
    <w:rsid w:val="0045723B"/>
    <w:rsid w:val="004924C6"/>
    <w:rsid w:val="004A3A02"/>
    <w:rsid w:val="004A7F72"/>
    <w:rsid w:val="004B1841"/>
    <w:rsid w:val="004C14AD"/>
    <w:rsid w:val="004F4157"/>
    <w:rsid w:val="00560164"/>
    <w:rsid w:val="005D4A3A"/>
    <w:rsid w:val="0060596E"/>
    <w:rsid w:val="00622F91"/>
    <w:rsid w:val="00635113"/>
    <w:rsid w:val="006416CC"/>
    <w:rsid w:val="00697E4C"/>
    <w:rsid w:val="006A34ED"/>
    <w:rsid w:val="006C58DA"/>
    <w:rsid w:val="006D604B"/>
    <w:rsid w:val="006E3D80"/>
    <w:rsid w:val="006E4ABF"/>
    <w:rsid w:val="007303DD"/>
    <w:rsid w:val="0073046E"/>
    <w:rsid w:val="00781637"/>
    <w:rsid w:val="007A19AF"/>
    <w:rsid w:val="007A44B2"/>
    <w:rsid w:val="007B53E6"/>
    <w:rsid w:val="007B7ECF"/>
    <w:rsid w:val="007F2DF7"/>
    <w:rsid w:val="00807DC8"/>
    <w:rsid w:val="0087558D"/>
    <w:rsid w:val="008C4663"/>
    <w:rsid w:val="008D7E45"/>
    <w:rsid w:val="008E7BBE"/>
    <w:rsid w:val="008F2E6E"/>
    <w:rsid w:val="008F4F4F"/>
    <w:rsid w:val="00930E2C"/>
    <w:rsid w:val="009333E7"/>
    <w:rsid w:val="00962AA8"/>
    <w:rsid w:val="00963656"/>
    <w:rsid w:val="0097666B"/>
    <w:rsid w:val="009A4568"/>
    <w:rsid w:val="009B06DC"/>
    <w:rsid w:val="009B722E"/>
    <w:rsid w:val="009D53DE"/>
    <w:rsid w:val="009E22C8"/>
    <w:rsid w:val="00A078EA"/>
    <w:rsid w:val="00A16F7E"/>
    <w:rsid w:val="00A552F9"/>
    <w:rsid w:val="00B3429F"/>
    <w:rsid w:val="00B41818"/>
    <w:rsid w:val="00B44921"/>
    <w:rsid w:val="00B64295"/>
    <w:rsid w:val="00B94680"/>
    <w:rsid w:val="00BC316B"/>
    <w:rsid w:val="00BF53E2"/>
    <w:rsid w:val="00C21D3E"/>
    <w:rsid w:val="00C262FD"/>
    <w:rsid w:val="00C422D3"/>
    <w:rsid w:val="00C5764F"/>
    <w:rsid w:val="00C613F6"/>
    <w:rsid w:val="00C818FC"/>
    <w:rsid w:val="00CB2E46"/>
    <w:rsid w:val="00CD0AAA"/>
    <w:rsid w:val="00CF4CD9"/>
    <w:rsid w:val="00D05E90"/>
    <w:rsid w:val="00D07D98"/>
    <w:rsid w:val="00D17373"/>
    <w:rsid w:val="00D1750D"/>
    <w:rsid w:val="00D34672"/>
    <w:rsid w:val="00D524A1"/>
    <w:rsid w:val="00D7426F"/>
    <w:rsid w:val="00DD36B7"/>
    <w:rsid w:val="00DD70D4"/>
    <w:rsid w:val="00E12467"/>
    <w:rsid w:val="00E36B57"/>
    <w:rsid w:val="00E4534E"/>
    <w:rsid w:val="00EF3061"/>
    <w:rsid w:val="00F010A5"/>
    <w:rsid w:val="00F03765"/>
    <w:rsid w:val="00F03C3B"/>
    <w:rsid w:val="00F517BB"/>
    <w:rsid w:val="00F57A69"/>
    <w:rsid w:val="00F82397"/>
    <w:rsid w:val="00F87B12"/>
    <w:rsid w:val="00FD3721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3</cp:revision>
  <dcterms:created xsi:type="dcterms:W3CDTF">2022-12-20T08:32:00Z</dcterms:created>
  <dcterms:modified xsi:type="dcterms:W3CDTF">2022-12-21T15:26:00Z</dcterms:modified>
</cp:coreProperties>
</file>