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AC4C" w14:textId="77777777" w:rsidR="00EA45E4" w:rsidRDefault="00EA45E4" w:rsidP="00EA45E4">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רביעי: להתחיל מחדש</w:t>
      </w:r>
    </w:p>
    <w:p w14:paraId="34FC11DE" w14:textId="25DD3519" w:rsidR="00F013BC" w:rsidRPr="00BB62CB" w:rsidRDefault="00FF49CB"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הפצת זרעים ופירות</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66D8B421"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F49CB">
        <w:rPr>
          <w:rFonts w:ascii="David" w:eastAsia="SimSun" w:hAnsi="David" w:cs="David" w:hint="cs"/>
          <w:sz w:val="28"/>
          <w:szCs w:val="28"/>
          <w:rtl/>
          <w:lang w:eastAsia="zh-CN"/>
        </w:rPr>
        <w:t>שעור אחד</w:t>
      </w:r>
      <w:r w:rsidR="008063BB" w:rsidRPr="005A448A">
        <w:rPr>
          <w:rFonts w:ascii="David" w:eastAsia="SimSun" w:hAnsi="David" w:cs="David" w:hint="cs"/>
          <w:b/>
          <w:bCs/>
          <w:sz w:val="28"/>
          <w:szCs w:val="28"/>
          <w:rtl/>
          <w:lang w:eastAsia="zh-CN"/>
        </w:rPr>
        <w:t xml:space="preserve"> </w:t>
      </w:r>
    </w:p>
    <w:p w14:paraId="3FEE461F" w14:textId="74E30482"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FF49CB">
        <w:rPr>
          <w:rFonts w:ascii="David" w:eastAsia="SimSun" w:hAnsi="David" w:cs="David" w:hint="cs"/>
          <w:sz w:val="28"/>
          <w:szCs w:val="28"/>
          <w:rtl/>
          <w:lang w:eastAsia="zh-CN"/>
        </w:rPr>
        <w:t>141 - 142</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FF78163" w14:textId="7EAE439F" w:rsidR="00FC305D" w:rsidRDefault="00FF49CB" w:rsidP="004F051C">
      <w:pPr>
        <w:pStyle w:val="af0"/>
        <w:numPr>
          <w:ilvl w:val="0"/>
          <w:numId w:val="2"/>
        </w:numPr>
        <w:spacing w:after="240" w:line="360" w:lineRule="auto"/>
        <w:rPr>
          <w:rFonts w:ascii="David" w:hAnsi="David" w:cs="David"/>
        </w:rPr>
      </w:pPr>
      <w:r>
        <w:rPr>
          <w:rFonts w:ascii="David" w:hAnsi="David" w:cs="David" w:hint="cs"/>
          <w:rtl/>
        </w:rPr>
        <w:t>לתאר באילו דרכים מופצים פירות וזרעים.</w:t>
      </w:r>
    </w:p>
    <w:p w14:paraId="7E652AA9" w14:textId="6FFF5BAE" w:rsidR="00FF49CB" w:rsidRPr="004F051C" w:rsidRDefault="00FF49CB" w:rsidP="004F051C">
      <w:pPr>
        <w:pStyle w:val="af0"/>
        <w:numPr>
          <w:ilvl w:val="0"/>
          <w:numId w:val="2"/>
        </w:numPr>
        <w:spacing w:after="240" w:line="360" w:lineRule="auto"/>
        <w:rPr>
          <w:rFonts w:ascii="David" w:hAnsi="David" w:cs="David"/>
          <w:rtl/>
        </w:rPr>
      </w:pPr>
      <w:r>
        <w:rPr>
          <w:rFonts w:ascii="David" w:hAnsi="David" w:cs="David" w:hint="cs"/>
          <w:rtl/>
        </w:rPr>
        <w:t>לאסוף מידע באמצעות תצפית ולהסיק מסקנות.</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24EC891E" w14:textId="77777777" w:rsidTr="00067D51">
        <w:trPr>
          <w:tblHeader/>
          <w:jc w:val="center"/>
        </w:trPr>
        <w:tc>
          <w:tcPr>
            <w:tcW w:w="1134" w:type="dxa"/>
            <w:shd w:val="clear" w:color="auto" w:fill="DBE5F1"/>
            <w:vAlign w:val="center"/>
          </w:tcPr>
          <w:p w14:paraId="5EAC6C3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22CBBE15" w14:textId="77777777" w:rsidR="00FF49CB" w:rsidRPr="00092FE7" w:rsidRDefault="00FF49CB" w:rsidP="00FF49CB">
            <w:pPr>
              <w:spacing w:line="360" w:lineRule="auto"/>
              <w:jc w:val="both"/>
              <w:rPr>
                <w:rFonts w:ascii="David" w:hAnsi="David" w:cs="David"/>
              </w:rPr>
            </w:pPr>
            <w:r w:rsidRPr="00092FE7">
              <w:rPr>
                <w:rFonts w:ascii="David" w:hAnsi="David" w:cs="David"/>
                <w:rtl/>
              </w:rPr>
              <w:t>יחידת לימוד זו תעסוק בדרכי הפצה של פירות וזרעים ועל הקשר שבין מבנה הזרע לצורת ההפצה.</w:t>
            </w:r>
          </w:p>
          <w:p w14:paraId="7D47EFE3" w14:textId="77777777" w:rsidR="00FF49CB" w:rsidRPr="00092FE7" w:rsidRDefault="00FF49CB" w:rsidP="00FF49CB">
            <w:pPr>
              <w:spacing w:line="360" w:lineRule="auto"/>
              <w:jc w:val="both"/>
              <w:rPr>
                <w:rFonts w:ascii="David" w:hAnsi="David" w:cs="David"/>
                <w:rtl/>
              </w:rPr>
            </w:pPr>
            <w:r w:rsidRPr="00092FE7">
              <w:rPr>
                <w:rFonts w:ascii="David" w:hAnsi="David" w:cs="David"/>
                <w:rtl/>
              </w:rPr>
              <w:t>עורכים דיון, שואלים:</w:t>
            </w:r>
          </w:p>
          <w:p w14:paraId="4BCAC383" w14:textId="77777777" w:rsidR="00FF49CB" w:rsidRPr="00092FE7" w:rsidRDefault="00FF49CB" w:rsidP="00FF49CB">
            <w:pPr>
              <w:numPr>
                <w:ilvl w:val="0"/>
                <w:numId w:val="21"/>
              </w:numPr>
              <w:spacing w:line="360" w:lineRule="auto"/>
              <w:jc w:val="both"/>
              <w:rPr>
                <w:rFonts w:ascii="David" w:hAnsi="David" w:cs="David"/>
              </w:rPr>
            </w:pPr>
            <w:r w:rsidRPr="00092FE7">
              <w:rPr>
                <w:rFonts w:ascii="David" w:hAnsi="David" w:cs="David"/>
                <w:rtl/>
              </w:rPr>
              <w:t>מה קורה לזרעים שבתוך הפרי לאחר הבשלת הפרי?</w:t>
            </w:r>
          </w:p>
          <w:p w14:paraId="3CBB4FBB" w14:textId="77777777" w:rsidR="00FF49CB" w:rsidRPr="00092FE7" w:rsidRDefault="00FF49CB" w:rsidP="00FF49CB">
            <w:pPr>
              <w:numPr>
                <w:ilvl w:val="0"/>
                <w:numId w:val="21"/>
              </w:numPr>
              <w:spacing w:line="360" w:lineRule="auto"/>
              <w:jc w:val="both"/>
              <w:rPr>
                <w:rFonts w:ascii="David" w:hAnsi="David" w:cs="David"/>
              </w:rPr>
            </w:pPr>
            <w:r w:rsidRPr="00092FE7">
              <w:rPr>
                <w:rFonts w:ascii="David" w:hAnsi="David" w:cs="David"/>
                <w:rtl/>
              </w:rPr>
              <w:t>לאן מגיעים הזרעים שבתוך הפירות?</w:t>
            </w:r>
          </w:p>
          <w:p w14:paraId="78EE9C49" w14:textId="77777777" w:rsidR="00FF49CB" w:rsidRPr="00092FE7" w:rsidRDefault="00FF49CB" w:rsidP="00FF49CB">
            <w:pPr>
              <w:numPr>
                <w:ilvl w:val="0"/>
                <w:numId w:val="21"/>
              </w:numPr>
              <w:spacing w:line="360" w:lineRule="auto"/>
              <w:jc w:val="both"/>
              <w:rPr>
                <w:rFonts w:ascii="David" w:hAnsi="David" w:cs="David"/>
                <w:rtl/>
              </w:rPr>
            </w:pPr>
            <w:r w:rsidRPr="00092FE7">
              <w:rPr>
                <w:rFonts w:ascii="David" w:hAnsi="David" w:cs="David"/>
                <w:rtl/>
              </w:rPr>
              <w:t>כיצד זרעים מגיעים מתוך הפרי אל האדמה?</w:t>
            </w:r>
          </w:p>
          <w:p w14:paraId="5C35FB93" w14:textId="74EE972D" w:rsidR="00310553" w:rsidRPr="00092FE7" w:rsidRDefault="00FF49CB" w:rsidP="00FF49CB">
            <w:pPr>
              <w:spacing w:line="360" w:lineRule="auto"/>
              <w:rPr>
                <w:rFonts w:ascii="David" w:hAnsi="David" w:cs="David"/>
                <w:rtl/>
              </w:rPr>
            </w:pPr>
            <w:r w:rsidRPr="00092FE7">
              <w:rPr>
                <w:rFonts w:ascii="David" w:hAnsi="David" w:cs="David"/>
                <w:rtl/>
              </w:rPr>
              <w:t>מטרת הדיון לחשוף ידע תפיסות מוקדמות של תלמידים בנושא זה.</w:t>
            </w:r>
          </w:p>
        </w:tc>
      </w:tr>
      <w:tr w:rsidR="009E5374" w:rsidRPr="009E5374"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54342919" w14:textId="61F01314" w:rsidR="00FF49CB" w:rsidRPr="00092FE7" w:rsidRDefault="00FF49CB" w:rsidP="00FF49CB">
            <w:pPr>
              <w:spacing w:line="360" w:lineRule="auto"/>
              <w:rPr>
                <w:rFonts w:ascii="David" w:hAnsi="David" w:cs="David"/>
              </w:rPr>
            </w:pPr>
            <w:r w:rsidRPr="00092FE7">
              <w:rPr>
                <w:rFonts w:ascii="David" w:hAnsi="David" w:cs="David"/>
                <w:rtl/>
              </w:rPr>
              <w:t xml:space="preserve">מבצעים את המשימה </w:t>
            </w:r>
            <w:r w:rsidRPr="00092FE7">
              <w:rPr>
                <w:rFonts w:ascii="David" w:hAnsi="David" w:cs="David"/>
                <w:b/>
                <w:bCs/>
                <w:rtl/>
              </w:rPr>
              <w:t>כיצד</w:t>
            </w:r>
            <w:r w:rsidRPr="00092FE7">
              <w:rPr>
                <w:rFonts w:ascii="David" w:hAnsi="David" w:cs="David"/>
                <w:b/>
                <w:bCs/>
              </w:rPr>
              <w:t xml:space="preserve"> </w:t>
            </w:r>
            <w:r w:rsidRPr="00092FE7">
              <w:rPr>
                <w:rFonts w:ascii="David" w:hAnsi="David" w:cs="David"/>
                <w:b/>
                <w:bCs/>
                <w:rtl/>
              </w:rPr>
              <w:t>מופצים</w:t>
            </w:r>
            <w:r w:rsidRPr="00092FE7">
              <w:rPr>
                <w:rFonts w:ascii="David" w:hAnsi="David" w:cs="David"/>
                <w:b/>
                <w:bCs/>
              </w:rPr>
              <w:t xml:space="preserve"> </w:t>
            </w:r>
            <w:r w:rsidRPr="00092FE7">
              <w:rPr>
                <w:rFonts w:ascii="David" w:hAnsi="David" w:cs="David"/>
                <w:b/>
                <w:bCs/>
                <w:rtl/>
              </w:rPr>
              <w:t>פֵּירוֹת</w:t>
            </w:r>
            <w:r w:rsidRPr="00092FE7">
              <w:rPr>
                <w:rFonts w:ascii="David" w:hAnsi="David" w:cs="David"/>
                <w:b/>
                <w:bCs/>
              </w:rPr>
              <w:t xml:space="preserve"> </w:t>
            </w:r>
            <w:r w:rsidRPr="00092FE7">
              <w:rPr>
                <w:rFonts w:ascii="David" w:hAnsi="David" w:cs="David"/>
                <w:b/>
                <w:bCs/>
                <w:rtl/>
              </w:rPr>
              <w:t>וזרעים</w:t>
            </w:r>
            <w:r w:rsidRPr="00092FE7">
              <w:rPr>
                <w:rFonts w:ascii="David" w:hAnsi="David" w:cs="David"/>
                <w:b/>
                <w:bCs/>
              </w:rPr>
              <w:t>?</w:t>
            </w:r>
            <w:r w:rsidRPr="00092FE7">
              <w:rPr>
                <w:rFonts w:ascii="David" w:hAnsi="David" w:cs="David"/>
                <w:rtl/>
              </w:rPr>
              <w:t xml:space="preserve">, עמודים 141 - 142, </w:t>
            </w:r>
          </w:p>
          <w:p w14:paraId="70199299" w14:textId="77777777" w:rsidR="00FF49CB" w:rsidRPr="00092FE7" w:rsidRDefault="00FF49CB" w:rsidP="00FF49CB">
            <w:pPr>
              <w:spacing w:line="360" w:lineRule="auto"/>
              <w:rPr>
                <w:rFonts w:ascii="David" w:hAnsi="David" w:cs="David"/>
              </w:rPr>
            </w:pPr>
            <w:r w:rsidRPr="00092FE7">
              <w:rPr>
                <w:rFonts w:ascii="David" w:hAnsi="David" w:cs="David"/>
                <w:rtl/>
              </w:rPr>
              <w:t xml:space="preserve">במשימה חוקרים התלמידים זרעים באמצעות תצפית בהם ובעזרת המידעון </w:t>
            </w:r>
            <w:r w:rsidRPr="00092FE7">
              <w:rPr>
                <w:rFonts w:ascii="David" w:hAnsi="David" w:cs="David"/>
                <w:b/>
                <w:bCs/>
                <w:rtl/>
              </w:rPr>
              <w:t>הפצת</w:t>
            </w:r>
            <w:r w:rsidRPr="00092FE7">
              <w:rPr>
                <w:rFonts w:ascii="David" w:hAnsi="David" w:cs="David"/>
                <w:b/>
                <w:bCs/>
              </w:rPr>
              <w:t xml:space="preserve"> </w:t>
            </w:r>
            <w:r w:rsidRPr="00092FE7">
              <w:rPr>
                <w:rFonts w:ascii="David" w:hAnsi="David" w:cs="David"/>
                <w:b/>
                <w:bCs/>
                <w:rtl/>
              </w:rPr>
              <w:t>פֵּירוֹת</w:t>
            </w:r>
            <w:r w:rsidRPr="00092FE7">
              <w:rPr>
                <w:rFonts w:ascii="David" w:hAnsi="David" w:cs="David"/>
                <w:b/>
                <w:bCs/>
              </w:rPr>
              <w:t xml:space="preserve"> </w:t>
            </w:r>
            <w:r w:rsidRPr="00092FE7">
              <w:rPr>
                <w:rFonts w:ascii="David" w:hAnsi="David" w:cs="David"/>
                <w:b/>
                <w:bCs/>
                <w:rtl/>
              </w:rPr>
              <w:t>וזרעים</w:t>
            </w:r>
            <w:r w:rsidRPr="00092FE7">
              <w:rPr>
                <w:rFonts w:ascii="David" w:hAnsi="David" w:cs="David"/>
                <w:rtl/>
              </w:rPr>
              <w:t xml:space="preserve"> שבעמוד 142.</w:t>
            </w:r>
          </w:p>
          <w:p w14:paraId="2019F4B7" w14:textId="77777777" w:rsidR="00FF49CB" w:rsidRPr="00092FE7" w:rsidRDefault="00FF49CB" w:rsidP="00FF49CB">
            <w:pPr>
              <w:spacing w:before="120" w:line="360" w:lineRule="auto"/>
              <w:rPr>
                <w:rFonts w:ascii="David" w:hAnsi="David" w:cs="David"/>
                <w:rtl/>
              </w:rPr>
            </w:pPr>
            <w:r w:rsidRPr="00092FE7">
              <w:rPr>
                <w:rFonts w:ascii="David" w:hAnsi="David" w:cs="David"/>
                <w:rtl/>
              </w:rPr>
              <w:t xml:space="preserve">לביצוע משימה זו יש להביא לכיתה פירות וזרעים שונים המייצגים דרכים שונות לפיזור פירות וזרעים של צמחים. יש לשים לב לצורות ולמבנים של הפירות והזרעים, ולבקש מהתלמידים למיין אותם לפי צורות הפיזור. </w:t>
            </w:r>
          </w:p>
          <w:p w14:paraId="1ECDD125" w14:textId="04E2FED7" w:rsidR="00FF49CB" w:rsidRPr="00092FE7" w:rsidRDefault="00FF49CB" w:rsidP="00092FE7">
            <w:pPr>
              <w:pStyle w:val="af0"/>
              <w:numPr>
                <w:ilvl w:val="0"/>
                <w:numId w:val="25"/>
              </w:numPr>
              <w:spacing w:before="120" w:line="360" w:lineRule="auto"/>
              <w:rPr>
                <w:rFonts w:ascii="David" w:hAnsi="David" w:cs="David"/>
                <w:rtl/>
              </w:rPr>
            </w:pPr>
            <w:r w:rsidRPr="00092FE7">
              <w:rPr>
                <w:rFonts w:ascii="David" w:hAnsi="David" w:cs="David"/>
                <w:rtl/>
              </w:rPr>
              <w:t xml:space="preserve">מומלץ להיכנס לאתר </w:t>
            </w:r>
            <w:hyperlink r:id="rId8" w:tooltip="אתר במבט מקוון" w:history="1">
              <w:r w:rsidRPr="00092FE7">
                <w:rPr>
                  <w:rStyle w:val="Hyperlink"/>
                  <w:rFonts w:ascii="David" w:hAnsi="David" w:cs="David"/>
                  <w:b/>
                  <w:bCs/>
                  <w:rtl/>
                </w:rPr>
                <w:t>במבט מקוון</w:t>
              </w:r>
            </w:hyperlink>
            <w:r w:rsidRPr="00092FE7">
              <w:rPr>
                <w:rFonts w:ascii="David" w:hAnsi="David" w:cs="David"/>
                <w:rtl/>
              </w:rPr>
              <w:t xml:space="preserve"> (מנויים) לספר הדיגיטלי, עמוד 142, פעילות </w:t>
            </w:r>
            <w:r w:rsidRPr="00092FE7">
              <w:rPr>
                <w:rFonts w:ascii="David" w:hAnsi="David" w:cs="David"/>
                <w:b/>
                <w:bCs/>
                <w:rtl/>
              </w:rPr>
              <w:t>הפצת פירות וזרעים של צמחים</w:t>
            </w:r>
            <w:r w:rsidRPr="00092FE7">
              <w:rPr>
                <w:rFonts w:ascii="David" w:hAnsi="David" w:cs="David"/>
                <w:rtl/>
              </w:rPr>
              <w:t>. בפעילות זו התלמידים התאימו בין הצמחים לבין דרכי ההפצה שלהם.</w:t>
            </w:r>
          </w:p>
          <w:p w14:paraId="257C5CE2" w14:textId="58DD48EA" w:rsidR="00B74421" w:rsidRPr="00092FE7" w:rsidRDefault="00FF49CB" w:rsidP="00092FE7">
            <w:pPr>
              <w:pStyle w:val="af0"/>
              <w:numPr>
                <w:ilvl w:val="0"/>
                <w:numId w:val="25"/>
              </w:numPr>
              <w:spacing w:line="360" w:lineRule="auto"/>
              <w:rPr>
                <w:rFonts w:cs="David"/>
                <w:rtl/>
              </w:rPr>
            </w:pPr>
            <w:r w:rsidRPr="00092FE7">
              <w:rPr>
                <w:rFonts w:ascii="David" w:eastAsia="Calibri" w:hAnsi="David" w:cs="David"/>
                <w:rtl/>
              </w:rPr>
              <w:t xml:space="preserve">להכרת אסטרטגיית הוראה להבניית תצפית בנושא הפצת פירות וזרעים מומלץ לפנות לדגם ההוראה </w:t>
            </w:r>
            <w:r w:rsidRPr="00092FE7">
              <w:rPr>
                <w:rFonts w:ascii="David" w:eastAsia="Calibri" w:hAnsi="David" w:cs="David"/>
                <w:b/>
                <w:bCs/>
                <w:rtl/>
              </w:rPr>
              <w:t>הפצת פירות וזרעים- איך הגעתם לכאן?</w:t>
            </w:r>
            <w:r w:rsidRPr="00092FE7">
              <w:rPr>
                <w:rFonts w:ascii="David" w:eastAsia="Calibri" w:hAnsi="David" w:cs="David"/>
                <w:color w:val="0000FF"/>
                <w:rtl/>
              </w:rPr>
              <w:t xml:space="preserve"> </w:t>
            </w:r>
            <w:r w:rsidRPr="00092FE7">
              <w:rPr>
                <w:rFonts w:ascii="David" w:eastAsia="Calibri" w:hAnsi="David" w:cs="David"/>
                <w:rtl/>
              </w:rPr>
              <w:t xml:space="preserve">באתר </w:t>
            </w:r>
            <w:proofErr w:type="spellStart"/>
            <w:r w:rsidRPr="00092FE7">
              <w:rPr>
                <w:rFonts w:ascii="David" w:eastAsia="Calibri" w:hAnsi="David" w:cs="David"/>
                <w:rtl/>
              </w:rPr>
              <w:t>מט"ר</w:t>
            </w:r>
            <w:proofErr w:type="spellEnd"/>
            <w:r w:rsidRPr="00092FE7">
              <w:rPr>
                <w:rFonts w:ascii="David" w:hAnsi="David" w:cs="David"/>
                <w:rtl/>
              </w:rPr>
              <w:t>.</w:t>
            </w:r>
          </w:p>
        </w:tc>
      </w:tr>
      <w:tr w:rsidR="009E5374" w:rsidRPr="009E5374"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219D340E" w14:textId="77777777" w:rsidR="00FF49CB" w:rsidRPr="00092FE7" w:rsidRDefault="00FF49CB" w:rsidP="00FF49CB">
            <w:pPr>
              <w:spacing w:line="360" w:lineRule="auto"/>
              <w:jc w:val="both"/>
              <w:rPr>
                <w:rFonts w:ascii="David" w:hAnsi="David" w:cs="David"/>
              </w:rPr>
            </w:pPr>
            <w:r w:rsidRPr="00092FE7">
              <w:rPr>
                <w:rFonts w:ascii="David" w:hAnsi="David" w:cs="David"/>
                <w:rtl/>
              </w:rPr>
              <w:t xml:space="preserve">חוזרים על דרכי ההפצה של זרעים ופירות. </w:t>
            </w:r>
          </w:p>
          <w:p w14:paraId="26E2C53E" w14:textId="2516596B" w:rsidR="00FF49CB" w:rsidRPr="00092FE7" w:rsidRDefault="00FF49CB" w:rsidP="00FF49CB">
            <w:pPr>
              <w:numPr>
                <w:ilvl w:val="0"/>
                <w:numId w:val="22"/>
              </w:numPr>
              <w:spacing w:line="360" w:lineRule="auto"/>
              <w:rPr>
                <w:rFonts w:ascii="David" w:hAnsi="David" w:cs="David"/>
                <w:rtl/>
              </w:rPr>
            </w:pPr>
            <w:r w:rsidRPr="00092FE7">
              <w:rPr>
                <w:rFonts w:ascii="David" w:hAnsi="David" w:cs="David"/>
                <w:rtl/>
              </w:rPr>
              <w:t xml:space="preserve">צופים בסרטון </w:t>
            </w:r>
            <w:hyperlink r:id="rId9" w:tooltip="יו-טיוב" w:history="1">
              <w:r w:rsidRPr="00092FE7">
                <w:rPr>
                  <w:rStyle w:val="Hyperlink"/>
                  <w:rFonts w:ascii="David" w:hAnsi="David" w:cs="David"/>
                  <w:rtl/>
                </w:rPr>
                <w:t>הפצת זרעים בצמח פתילת המדבר</w:t>
              </w:r>
            </w:hyperlink>
            <w:r w:rsidRPr="00092FE7">
              <w:rPr>
                <w:rFonts w:ascii="David" w:hAnsi="David" w:cs="David"/>
                <w:rtl/>
              </w:rPr>
              <w:t>, ה</w:t>
            </w:r>
            <w:hyperlink r:id="rId10" w:tooltip="יו-טיוב" w:history="1">
              <w:r w:rsidRPr="00092FE7">
                <w:rPr>
                  <w:rStyle w:val="Hyperlink"/>
                  <w:rFonts w:ascii="David" w:hAnsi="David" w:cs="David"/>
                  <w:rtl/>
                </w:rPr>
                <w:t>פצת זרע קוקוס סמואה.</w:t>
              </w:r>
            </w:hyperlink>
          </w:p>
          <w:p w14:paraId="64B5B24A" w14:textId="6AC715BA" w:rsidR="00FF49CB" w:rsidRPr="00092FE7" w:rsidRDefault="00FF49CB" w:rsidP="00FF49CB">
            <w:pPr>
              <w:numPr>
                <w:ilvl w:val="0"/>
                <w:numId w:val="22"/>
              </w:numPr>
              <w:spacing w:line="360" w:lineRule="auto"/>
              <w:rPr>
                <w:rFonts w:ascii="David" w:hAnsi="David" w:cs="David"/>
              </w:rPr>
            </w:pPr>
            <w:r w:rsidRPr="00092FE7">
              <w:rPr>
                <w:rFonts w:ascii="David" w:hAnsi="David" w:cs="David"/>
                <w:rtl/>
              </w:rPr>
              <w:t xml:space="preserve">צופים בסרטון בשפה האנגלית </w:t>
            </w:r>
            <w:hyperlink r:id="rId11" w:tooltip="יו-טיוב" w:history="1">
              <w:r w:rsidRPr="00092FE7">
                <w:rPr>
                  <w:rStyle w:val="Hyperlink"/>
                  <w:rFonts w:ascii="David" w:hAnsi="David" w:cs="David"/>
                  <w:rtl/>
                </w:rPr>
                <w:t>הפצת זרעים</w:t>
              </w:r>
            </w:hyperlink>
            <w:r w:rsidRPr="00092FE7">
              <w:rPr>
                <w:rFonts w:ascii="David" w:hAnsi="David" w:cs="David"/>
                <w:rtl/>
              </w:rPr>
              <w:t>, מזהים את דרכי ההפצה המוצגות בסרטון ומסבירים את עקרון ההתאמה בין מבנה הזרע/הפרי לצורת ההפצה.</w:t>
            </w:r>
          </w:p>
          <w:p w14:paraId="18E7B3F4" w14:textId="2985A7C3" w:rsidR="00AC09BC" w:rsidRPr="00092FE7" w:rsidRDefault="00FF49CB" w:rsidP="00FF49CB">
            <w:pPr>
              <w:spacing w:line="360" w:lineRule="auto"/>
              <w:rPr>
                <w:rFonts w:ascii="David" w:hAnsi="David" w:cs="David"/>
                <w:rtl/>
              </w:rPr>
            </w:pPr>
            <w:r w:rsidRPr="00092FE7">
              <w:rPr>
                <w:rFonts w:ascii="David" w:hAnsi="David" w:cs="David"/>
                <w:rtl/>
              </w:rPr>
              <w:t>שימו לב: ניתן להוסיף כתוביות בעברית באמצעות התרגום האוטומטי.</w:t>
            </w:r>
          </w:p>
        </w:tc>
      </w:tr>
      <w:tr w:rsidR="008A6C59" w:rsidRPr="009E5374"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2BD4983D" w14:textId="398DDAAD" w:rsidR="00FF49CB" w:rsidRPr="00092FE7" w:rsidRDefault="00FF49CB" w:rsidP="00FF49CB">
            <w:pPr>
              <w:numPr>
                <w:ilvl w:val="0"/>
                <w:numId w:val="22"/>
              </w:numPr>
              <w:spacing w:before="120" w:line="360" w:lineRule="auto"/>
              <w:rPr>
                <w:rFonts w:ascii="David" w:hAnsi="David" w:cs="David"/>
              </w:rPr>
            </w:pPr>
            <w:r w:rsidRPr="00092FE7">
              <w:rPr>
                <w:rFonts w:ascii="David" w:hAnsi="David" w:cs="David"/>
                <w:rtl/>
              </w:rPr>
              <w:t xml:space="preserve">מומלץ להיכנס לאתר </w:t>
            </w:r>
            <w:hyperlink r:id="rId12" w:tooltip="אתר במבט מקוון" w:history="1">
              <w:r w:rsidRPr="00092FE7">
                <w:rPr>
                  <w:rStyle w:val="Hyperlink"/>
                  <w:rFonts w:ascii="David" w:hAnsi="David" w:cs="David"/>
                  <w:b/>
                  <w:bCs/>
                  <w:rtl/>
                </w:rPr>
                <w:t>במבט מקוון</w:t>
              </w:r>
            </w:hyperlink>
            <w:r w:rsidRPr="00092FE7">
              <w:rPr>
                <w:rFonts w:ascii="David" w:hAnsi="David" w:cs="David"/>
                <w:rtl/>
              </w:rPr>
              <w:t xml:space="preserve"> (מנויים) למשימה </w:t>
            </w:r>
            <w:r w:rsidRPr="00092FE7">
              <w:rPr>
                <w:rFonts w:ascii="David" w:hAnsi="David" w:cs="David"/>
                <w:b/>
                <w:bCs/>
                <w:rtl/>
              </w:rPr>
              <w:t>תעלומת הצמח בגדר האבן</w:t>
            </w:r>
            <w:r w:rsidRPr="00092FE7">
              <w:rPr>
                <w:rFonts w:ascii="David" w:hAnsi="David" w:cs="David"/>
                <w:rtl/>
              </w:rPr>
              <w:t>. המשימה עוסקת בדרכי הפצה של פירות וזרעים, תוך התייחסות לפתרון התעלומה - כיצד הגיעו צמחים לגדר האבן</w:t>
            </w:r>
            <w:r w:rsidRPr="00092FE7">
              <w:rPr>
                <w:rFonts w:ascii="David" w:hAnsi="David" w:cs="David"/>
              </w:rPr>
              <w:t>?</w:t>
            </w:r>
          </w:p>
          <w:p w14:paraId="790190C7" w14:textId="3784E7E8" w:rsidR="00FF49CB" w:rsidRPr="00092FE7" w:rsidRDefault="00FF49CB" w:rsidP="00FF49CB">
            <w:pPr>
              <w:spacing w:before="120" w:line="360" w:lineRule="auto"/>
              <w:rPr>
                <w:rFonts w:ascii="David" w:hAnsi="David" w:cs="David"/>
                <w:rtl/>
              </w:rPr>
            </w:pPr>
            <w:r w:rsidRPr="00092FE7">
              <w:rPr>
                <w:rFonts w:ascii="David" w:hAnsi="David" w:cs="David"/>
                <w:rtl/>
              </w:rPr>
              <w:t xml:space="preserve">מכינים תערוכה בנושא הפצת פירות וזרעים. חשוב להציג בתערוכה פירות וזרעים </w:t>
            </w:r>
            <w:proofErr w:type="spellStart"/>
            <w:r w:rsidRPr="00092FE7">
              <w:rPr>
                <w:rFonts w:ascii="David" w:hAnsi="David" w:cs="David"/>
                <w:rtl/>
              </w:rPr>
              <w:t>אמתיים</w:t>
            </w:r>
            <w:proofErr w:type="spellEnd"/>
            <w:r w:rsidRPr="00092FE7">
              <w:rPr>
                <w:rFonts w:ascii="David" w:hAnsi="David" w:cs="David"/>
                <w:rtl/>
              </w:rPr>
              <w:t xml:space="preserve"> שמייצגים את מגוון דרכי ההפצה.</w:t>
            </w:r>
          </w:p>
          <w:p w14:paraId="61DD82EE" w14:textId="4C1C0EDD" w:rsidR="00C051D5" w:rsidRPr="00092FE7" w:rsidRDefault="00FF49CB" w:rsidP="00FF49CB">
            <w:pPr>
              <w:spacing w:line="360" w:lineRule="auto"/>
              <w:rPr>
                <w:rFonts w:ascii="David" w:hAnsi="David" w:cs="David"/>
                <w:rtl/>
              </w:rPr>
            </w:pPr>
            <w:r w:rsidRPr="00092FE7">
              <w:rPr>
                <w:rFonts w:ascii="David" w:hAnsi="David" w:cs="David"/>
                <w:rtl/>
              </w:rPr>
              <w:t xml:space="preserve">עונים על שאלה 6 בתבנית </w:t>
            </w:r>
            <w:r w:rsidRPr="00092FE7">
              <w:rPr>
                <w:rFonts w:ascii="David" w:hAnsi="David" w:cs="David"/>
                <w:b/>
                <w:bCs/>
                <w:rtl/>
              </w:rPr>
              <w:t>במבט חוזר</w:t>
            </w:r>
            <w:r w:rsidRPr="00092FE7">
              <w:rPr>
                <w:rFonts w:ascii="David" w:hAnsi="David" w:cs="David"/>
                <w:rtl/>
              </w:rPr>
              <w:t xml:space="preserve"> שבעמוד 147.</w:t>
            </w:r>
          </w:p>
        </w:tc>
      </w:tr>
      <w:tr w:rsidR="008A6C59" w:rsidRPr="009E5374" w14:paraId="075FB264" w14:textId="77777777" w:rsidTr="00067D51">
        <w:trPr>
          <w:cantSplit/>
          <w:trHeight w:val="1239"/>
          <w:jc w:val="center"/>
        </w:trPr>
        <w:tc>
          <w:tcPr>
            <w:tcW w:w="1134" w:type="dxa"/>
            <w:shd w:val="clear" w:color="auto" w:fill="DBE5F1"/>
            <w:textDirection w:val="tbRl"/>
            <w:vAlign w:val="center"/>
          </w:tcPr>
          <w:p w14:paraId="2C8FBEE1" w14:textId="3E68D1E2" w:rsidR="008A6C59" w:rsidRDefault="008A6C59" w:rsidP="00FF49CB">
            <w:pPr>
              <w:pStyle w:val="3"/>
              <w:spacing w:before="240"/>
              <w:ind w:left="0" w:right="0"/>
              <w:contextualSpacing/>
              <w:rPr>
                <w:color w:val="auto"/>
                <w:rtl/>
              </w:rPr>
            </w:pPr>
            <w:r w:rsidRPr="009E5374">
              <w:rPr>
                <w:rFonts w:hint="cs"/>
                <w:color w:val="auto"/>
                <w:rtl/>
              </w:rPr>
              <w:t>סיכום</w:t>
            </w:r>
            <w:r w:rsidRPr="009E5374">
              <w:rPr>
                <w:color w:val="auto"/>
                <w:rtl/>
              </w:rPr>
              <w:t xml:space="preserve"> </w:t>
            </w:r>
            <w:r w:rsidRPr="009E5374">
              <w:rPr>
                <w:rFonts w:hint="cs"/>
                <w:color w:val="auto"/>
                <w:rtl/>
              </w:rPr>
              <w:t>ו</w:t>
            </w:r>
            <w:r w:rsidRPr="009E5374">
              <w:rPr>
                <w:color w:val="auto"/>
                <w:rtl/>
              </w:rPr>
              <w:t>רפלקציה</w:t>
            </w:r>
          </w:p>
          <w:p w14:paraId="219A8A18" w14:textId="77777777" w:rsidR="009F4D9E" w:rsidRPr="009F4D9E" w:rsidRDefault="009F4D9E" w:rsidP="009F4D9E">
            <w:pPr>
              <w:rPr>
                <w:rtl/>
                <w:lang w:eastAsia="zh-CN"/>
              </w:rPr>
            </w:pPr>
          </w:p>
        </w:tc>
        <w:tc>
          <w:tcPr>
            <w:tcW w:w="7938" w:type="dxa"/>
            <w:vAlign w:val="center"/>
          </w:tcPr>
          <w:p w14:paraId="3F17B12D" w14:textId="77777777" w:rsidR="00FF49CB" w:rsidRPr="00092FE7" w:rsidRDefault="00FF49CB" w:rsidP="00FF49CB">
            <w:pPr>
              <w:spacing w:line="360" w:lineRule="auto"/>
              <w:rPr>
                <w:rFonts w:ascii="David" w:hAnsi="David" w:cs="David"/>
              </w:rPr>
            </w:pPr>
            <w:r w:rsidRPr="00092FE7">
              <w:rPr>
                <w:rFonts w:ascii="David" w:hAnsi="David" w:cs="David"/>
                <w:rtl/>
              </w:rPr>
              <w:t>מה קורה לזרעים המותאמים להפצה על ידי בעלי חיים ובעלי חיים אינם זמינים על מנת לסייע בהפצתם?</w:t>
            </w:r>
          </w:p>
          <w:p w14:paraId="0AF4E9FC" w14:textId="77777777" w:rsidR="00FF49CB" w:rsidRPr="00092FE7" w:rsidRDefault="00FF49CB" w:rsidP="00FF49CB">
            <w:pPr>
              <w:spacing w:line="360" w:lineRule="auto"/>
              <w:rPr>
                <w:rFonts w:ascii="David" w:hAnsi="David" w:cs="David"/>
              </w:rPr>
            </w:pPr>
            <w:r w:rsidRPr="00092FE7">
              <w:rPr>
                <w:rFonts w:ascii="David" w:hAnsi="David" w:cs="David"/>
                <w:rtl/>
              </w:rPr>
              <w:t>הסבירו את עקרון ההתאמה שבין מבנה הזרע/הפרי לאופן ההפצה שלו.</w:t>
            </w:r>
          </w:p>
          <w:p w14:paraId="70C12BD4" w14:textId="77777777" w:rsidR="00FF49CB" w:rsidRPr="00092FE7" w:rsidRDefault="00FF49CB" w:rsidP="00FF49CB">
            <w:pPr>
              <w:spacing w:line="360" w:lineRule="auto"/>
              <w:rPr>
                <w:rFonts w:ascii="David" w:hAnsi="David" w:cs="David"/>
              </w:rPr>
            </w:pPr>
            <w:r w:rsidRPr="00092FE7">
              <w:rPr>
                <w:rFonts w:ascii="David" w:hAnsi="David" w:cs="David"/>
                <w:rtl/>
              </w:rPr>
              <w:t>מה חידש לך השיעור?</w:t>
            </w:r>
          </w:p>
          <w:p w14:paraId="3DBB6890" w14:textId="77777777" w:rsidR="00FF49CB" w:rsidRPr="00092FE7" w:rsidRDefault="00FF49CB" w:rsidP="00FF49CB">
            <w:pPr>
              <w:spacing w:line="360" w:lineRule="auto"/>
              <w:rPr>
                <w:rFonts w:ascii="David" w:hAnsi="David" w:cs="David"/>
                <w:rtl/>
              </w:rPr>
            </w:pPr>
            <w:r w:rsidRPr="00092FE7">
              <w:rPr>
                <w:rFonts w:ascii="David" w:hAnsi="David" w:cs="David"/>
                <w:rtl/>
              </w:rPr>
              <w:t>מה סקרן אותך היום בשיעור? מה היה מפתיע</w:t>
            </w:r>
            <w:r w:rsidRPr="00092FE7">
              <w:rPr>
                <w:rFonts w:ascii="David" w:hAnsi="David" w:cs="David"/>
              </w:rPr>
              <w:t>?</w:t>
            </w:r>
          </w:p>
          <w:p w14:paraId="3460F9E6" w14:textId="59A74297" w:rsidR="008A6C59" w:rsidRPr="00092FE7" w:rsidRDefault="00FF49CB" w:rsidP="00FF49CB">
            <w:pPr>
              <w:spacing w:line="360" w:lineRule="auto"/>
              <w:rPr>
                <w:rFonts w:ascii="David" w:hAnsi="David" w:cs="David"/>
                <w:rtl/>
              </w:rPr>
            </w:pPr>
            <w:r w:rsidRPr="00092FE7">
              <w:rPr>
                <w:rFonts w:ascii="David" w:hAnsi="David" w:cs="David"/>
                <w:rtl/>
              </w:rPr>
              <w:t>אילו שאלות נוספות מתעוררות אצלך בעקבות השיעור</w:t>
            </w:r>
            <w:r w:rsidRPr="00092FE7">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3"/>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8494" w14:textId="77777777" w:rsidR="002B7AC5" w:rsidRDefault="002B7AC5">
      <w:r>
        <w:separator/>
      </w:r>
    </w:p>
  </w:endnote>
  <w:endnote w:type="continuationSeparator" w:id="0">
    <w:p w14:paraId="33A7C4CF" w14:textId="77777777" w:rsidR="002B7AC5" w:rsidRDefault="002B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B5DA" w14:textId="77777777" w:rsidR="002B7AC5" w:rsidRDefault="002B7AC5">
      <w:r>
        <w:separator/>
      </w:r>
    </w:p>
  </w:footnote>
  <w:footnote w:type="continuationSeparator" w:id="0">
    <w:p w14:paraId="11B1AB91" w14:textId="77777777" w:rsidR="002B7AC5" w:rsidRDefault="002B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30ECB"/>
    <w:multiLevelType w:val="hybridMultilevel"/>
    <w:tmpl w:val="6058895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573733CA"/>
    <w:multiLevelType w:val="hybridMultilevel"/>
    <w:tmpl w:val="32403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6D0006"/>
    <w:multiLevelType w:val="hybridMultilevel"/>
    <w:tmpl w:val="A0489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3"/>
  </w:num>
  <w:num w:numId="3" w16cid:durableId="526875050">
    <w:abstractNumId w:val="2"/>
  </w:num>
  <w:num w:numId="4" w16cid:durableId="787969167">
    <w:abstractNumId w:val="12"/>
  </w:num>
  <w:num w:numId="5" w16cid:durableId="1740590342">
    <w:abstractNumId w:val="0"/>
  </w:num>
  <w:num w:numId="6" w16cid:durableId="1190681807">
    <w:abstractNumId w:val="13"/>
  </w:num>
  <w:num w:numId="7" w16cid:durableId="358508114">
    <w:abstractNumId w:val="15"/>
  </w:num>
  <w:num w:numId="8" w16cid:durableId="421151459">
    <w:abstractNumId w:val="17"/>
  </w:num>
  <w:num w:numId="9" w16cid:durableId="1048263105">
    <w:abstractNumId w:val="6"/>
  </w:num>
  <w:num w:numId="10" w16cid:durableId="2048329158">
    <w:abstractNumId w:val="9"/>
  </w:num>
  <w:num w:numId="11" w16cid:durableId="2124617400">
    <w:abstractNumId w:val="22"/>
  </w:num>
  <w:num w:numId="12" w16cid:durableId="1395934294">
    <w:abstractNumId w:val="11"/>
  </w:num>
  <w:num w:numId="13" w16cid:durableId="2037921788">
    <w:abstractNumId w:val="1"/>
  </w:num>
  <w:num w:numId="14" w16cid:durableId="3097999">
    <w:abstractNumId w:val="19"/>
  </w:num>
  <w:num w:numId="15" w16cid:durableId="1215658626">
    <w:abstractNumId w:val="5"/>
  </w:num>
  <w:num w:numId="16" w16cid:durableId="1060447193">
    <w:abstractNumId w:val="8"/>
  </w:num>
  <w:num w:numId="17" w16cid:durableId="224341776">
    <w:abstractNumId w:val="20"/>
  </w:num>
  <w:num w:numId="18" w16cid:durableId="2068525159">
    <w:abstractNumId w:val="7"/>
  </w:num>
  <w:num w:numId="19" w16cid:durableId="352731072">
    <w:abstractNumId w:val="14"/>
  </w:num>
  <w:num w:numId="20" w16cid:durableId="1663702921">
    <w:abstractNumId w:val="18"/>
  </w:num>
  <w:num w:numId="21" w16cid:durableId="460610855">
    <w:abstractNumId w:val="4"/>
  </w:num>
  <w:num w:numId="22" w16cid:durableId="144056003">
    <w:abstractNumId w:val="21"/>
  </w:num>
  <w:num w:numId="23" w16cid:durableId="131598549">
    <w:abstractNumId w:val="10"/>
    <w:lvlOverride w:ilvl="0"/>
    <w:lvlOverride w:ilvl="1">
      <w:startOverride w:val="1"/>
    </w:lvlOverride>
    <w:lvlOverride w:ilvl="2"/>
    <w:lvlOverride w:ilvl="3"/>
    <w:lvlOverride w:ilvl="4"/>
    <w:lvlOverride w:ilvl="5"/>
    <w:lvlOverride w:ilvl="6"/>
    <w:lvlOverride w:ilvl="7"/>
    <w:lvlOverride w:ilvl="8"/>
  </w:num>
  <w:num w:numId="24" w16cid:durableId="276760763">
    <w:abstractNumId w:val="4"/>
  </w:num>
  <w:num w:numId="25" w16cid:durableId="54082761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2FE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0408"/>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B7AC5"/>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1AF1"/>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A45E4"/>
    <w:rsid w:val="00EC2608"/>
    <w:rsid w:val="00EC5E1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49CB"/>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512">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10760952">
      <w:bodyDiv w:val="1"/>
      <w:marLeft w:val="0"/>
      <w:marRight w:val="0"/>
      <w:marTop w:val="0"/>
      <w:marBottom w:val="0"/>
      <w:divBdr>
        <w:top w:val="none" w:sz="0" w:space="0" w:color="auto"/>
        <w:left w:val="none" w:sz="0" w:space="0" w:color="auto"/>
        <w:bottom w:val="none" w:sz="0" w:space="0" w:color="auto"/>
        <w:right w:val="none" w:sz="0" w:space="0" w:color="auto"/>
      </w:divBdr>
    </w:div>
    <w:div w:id="1741639680">
      <w:bodyDiv w:val="1"/>
      <w:marLeft w:val="0"/>
      <w:marRight w:val="0"/>
      <w:marTop w:val="0"/>
      <w:marBottom w:val="0"/>
      <w:divBdr>
        <w:top w:val="none" w:sz="0" w:space="0" w:color="auto"/>
        <w:left w:val="none" w:sz="0" w:space="0" w:color="auto"/>
        <w:bottom w:val="none" w:sz="0" w:space="0" w:color="auto"/>
        <w:right w:val="none" w:sz="0" w:space="0" w:color="auto"/>
      </w:divBdr>
    </w:div>
    <w:div w:id="1768111070">
      <w:bodyDiv w:val="1"/>
      <w:marLeft w:val="0"/>
      <w:marRight w:val="0"/>
      <w:marTop w:val="0"/>
      <w:marBottom w:val="0"/>
      <w:divBdr>
        <w:top w:val="none" w:sz="0" w:space="0" w:color="auto"/>
        <w:left w:val="none" w:sz="0" w:space="0" w:color="auto"/>
        <w:bottom w:val="none" w:sz="0" w:space="0" w:color="auto"/>
        <w:right w:val="none" w:sz="0" w:space="0" w:color="auto"/>
      </w:divBdr>
    </w:div>
    <w:div w:id="1847591403">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81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Y4JFOSuqv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yluKrLxnrs" TargetMode="External"/><Relationship Id="rId4" Type="http://schemas.openxmlformats.org/officeDocument/2006/relationships/settings" Target="settings.xml"/><Relationship Id="rId9" Type="http://schemas.openxmlformats.org/officeDocument/2006/relationships/hyperlink" Target="https://www.youtube.com/watch?v=D-deegKGVG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412</Words>
  <Characters>2064</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2472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2022-08-29T12:10:00Z</dcterms:created>
  <dcterms:modified xsi:type="dcterms:W3CDTF">2022-08-29T12:11:00Z</dcterms:modified>
</cp:coreProperties>
</file>