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A2A" w14:textId="77777777" w:rsidR="0029085E" w:rsidRDefault="0029085E" w:rsidP="0029085E">
      <w:pPr>
        <w:spacing w:line="360" w:lineRule="auto"/>
        <w:jc w:val="center"/>
        <w:rPr>
          <w:rFonts w:ascii="David" w:eastAsia="SimSun" w:hAnsi="David" w:cs="David"/>
          <w:b/>
          <w:bCs/>
          <w:color w:val="002060"/>
          <w:sz w:val="40"/>
          <w:szCs w:val="40"/>
          <w:lang w:eastAsia="zh-CN"/>
        </w:rPr>
      </w:pPr>
      <w:r>
        <w:rPr>
          <w:rFonts w:ascii="David" w:eastAsia="SimSun" w:hAnsi="David" w:cs="David"/>
          <w:b/>
          <w:bCs/>
          <w:color w:val="002060"/>
          <w:sz w:val="40"/>
          <w:szCs w:val="40"/>
          <w:rtl/>
          <w:lang w:eastAsia="zh-CN"/>
        </w:rPr>
        <w:t>פרק שני: חשמל בפעולה</w:t>
      </w:r>
    </w:p>
    <w:p w14:paraId="34FC11DE" w14:textId="629458E3" w:rsidR="00F013BC" w:rsidRPr="00BB62CB" w:rsidRDefault="00577BFD"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בטיחות בשימוש בחשמל</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5584034D"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577BFD">
        <w:rPr>
          <w:rFonts w:ascii="David" w:eastAsia="SimSun" w:hAnsi="David" w:cs="David" w:hint="cs"/>
          <w:sz w:val="28"/>
          <w:szCs w:val="28"/>
          <w:rtl/>
          <w:lang w:eastAsia="zh-CN"/>
        </w:rPr>
        <w:t xml:space="preserve">1 </w:t>
      </w:r>
      <w:r w:rsidR="00577BFD">
        <w:rPr>
          <w:rFonts w:ascii="David" w:eastAsia="SimSun" w:hAnsi="David" w:cs="David"/>
          <w:sz w:val="28"/>
          <w:szCs w:val="28"/>
          <w:rtl/>
          <w:lang w:eastAsia="zh-CN"/>
        </w:rPr>
        <w:t>–</w:t>
      </w:r>
      <w:r w:rsidR="00577BFD">
        <w:rPr>
          <w:rFonts w:ascii="David" w:eastAsia="SimSun" w:hAnsi="David" w:cs="David" w:hint="cs"/>
          <w:sz w:val="28"/>
          <w:szCs w:val="28"/>
          <w:rtl/>
          <w:lang w:eastAsia="zh-CN"/>
        </w:rPr>
        <w:t xml:space="preserve"> 2 שיעורים</w:t>
      </w:r>
      <w:r w:rsidR="008063BB" w:rsidRPr="005A448A">
        <w:rPr>
          <w:rFonts w:ascii="David" w:eastAsia="SimSun" w:hAnsi="David" w:cs="David" w:hint="cs"/>
          <w:b/>
          <w:bCs/>
          <w:sz w:val="28"/>
          <w:szCs w:val="28"/>
          <w:rtl/>
          <w:lang w:eastAsia="zh-CN"/>
        </w:rPr>
        <w:t xml:space="preserve"> </w:t>
      </w:r>
    </w:p>
    <w:p w14:paraId="3FEE461F" w14:textId="15C2BDFF"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577BFD">
        <w:rPr>
          <w:rFonts w:ascii="David" w:eastAsia="SimSun" w:hAnsi="David" w:cs="David" w:hint="cs"/>
          <w:sz w:val="28"/>
          <w:szCs w:val="28"/>
          <w:rtl/>
          <w:lang w:eastAsia="zh-CN"/>
        </w:rPr>
        <w:t>89 - 99</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7969887E" w14:textId="77777777" w:rsidR="00577BFD" w:rsidRPr="00577BFD" w:rsidRDefault="00577BFD" w:rsidP="00577BFD">
      <w:pPr>
        <w:numPr>
          <w:ilvl w:val="0"/>
          <w:numId w:val="21"/>
        </w:numPr>
        <w:spacing w:line="360" w:lineRule="auto"/>
        <w:rPr>
          <w:rFonts w:ascii="David" w:hAnsi="David" w:cs="David"/>
        </w:rPr>
      </w:pPr>
      <w:r w:rsidRPr="00577BFD">
        <w:rPr>
          <w:rFonts w:ascii="David" w:hAnsi="David" w:cs="David"/>
          <w:rtl/>
        </w:rPr>
        <w:t>להסביר</w:t>
      </w:r>
      <w:r w:rsidRPr="00577BFD">
        <w:rPr>
          <w:rFonts w:ascii="David" w:hAnsi="David" w:cs="David"/>
        </w:rPr>
        <w:t xml:space="preserve"> </w:t>
      </w:r>
      <w:r w:rsidRPr="00577BFD">
        <w:rPr>
          <w:rFonts w:ascii="David" w:hAnsi="David" w:cs="David"/>
          <w:rtl/>
        </w:rPr>
        <w:t>מדוע</w:t>
      </w:r>
      <w:r w:rsidRPr="00577BFD">
        <w:rPr>
          <w:rFonts w:ascii="David" w:hAnsi="David" w:cs="David"/>
        </w:rPr>
        <w:t xml:space="preserve"> </w:t>
      </w:r>
      <w:r w:rsidRPr="00577BFD">
        <w:rPr>
          <w:rFonts w:ascii="David" w:hAnsi="David" w:cs="David"/>
          <w:rtl/>
        </w:rPr>
        <w:t>חשוב</w:t>
      </w:r>
      <w:r w:rsidRPr="00577BFD">
        <w:rPr>
          <w:rFonts w:ascii="David" w:hAnsi="David" w:cs="David"/>
        </w:rPr>
        <w:t xml:space="preserve"> </w:t>
      </w:r>
      <w:r w:rsidRPr="00577BFD">
        <w:rPr>
          <w:rFonts w:ascii="David" w:hAnsi="David" w:cs="David"/>
          <w:rtl/>
        </w:rPr>
        <w:t>להשתמש</w:t>
      </w:r>
      <w:r w:rsidRPr="00577BFD">
        <w:rPr>
          <w:rFonts w:ascii="David" w:hAnsi="David" w:cs="David"/>
        </w:rPr>
        <w:t xml:space="preserve"> </w:t>
      </w:r>
      <w:r w:rsidRPr="00577BFD">
        <w:rPr>
          <w:rFonts w:ascii="David" w:hAnsi="David" w:cs="David"/>
          <w:rtl/>
        </w:rPr>
        <w:t>במוצרי חשמל</w:t>
      </w:r>
      <w:r w:rsidRPr="00577BFD">
        <w:rPr>
          <w:rFonts w:ascii="David" w:hAnsi="David" w:cs="David"/>
        </w:rPr>
        <w:t xml:space="preserve"> </w:t>
      </w:r>
      <w:r w:rsidRPr="00577BFD">
        <w:rPr>
          <w:rFonts w:ascii="David" w:hAnsi="David" w:cs="David"/>
          <w:rtl/>
        </w:rPr>
        <w:t>בזהירות</w:t>
      </w:r>
      <w:r w:rsidRPr="00577BFD">
        <w:rPr>
          <w:rFonts w:ascii="David" w:hAnsi="David" w:cs="David"/>
        </w:rPr>
        <w:t>.</w:t>
      </w:r>
    </w:p>
    <w:p w14:paraId="60A63B96" w14:textId="77777777" w:rsidR="00577BFD" w:rsidRPr="00577BFD" w:rsidRDefault="00577BFD" w:rsidP="00577BFD">
      <w:pPr>
        <w:numPr>
          <w:ilvl w:val="0"/>
          <w:numId w:val="21"/>
        </w:numPr>
        <w:spacing w:line="360" w:lineRule="auto"/>
        <w:rPr>
          <w:rFonts w:ascii="David" w:hAnsi="David" w:cs="David"/>
        </w:rPr>
      </w:pPr>
      <w:r w:rsidRPr="00577BFD">
        <w:rPr>
          <w:rFonts w:ascii="David" w:hAnsi="David" w:cs="David"/>
          <w:rtl/>
        </w:rPr>
        <w:t>לתאר</w:t>
      </w:r>
      <w:r w:rsidRPr="00577BFD">
        <w:rPr>
          <w:rFonts w:ascii="David" w:hAnsi="David" w:cs="David"/>
        </w:rPr>
        <w:t xml:space="preserve"> </w:t>
      </w:r>
      <w:r w:rsidRPr="00577BFD">
        <w:rPr>
          <w:rFonts w:ascii="David" w:hAnsi="David" w:cs="David"/>
          <w:rtl/>
        </w:rPr>
        <w:t>תוצאות</w:t>
      </w:r>
      <w:r w:rsidRPr="00577BFD">
        <w:rPr>
          <w:rFonts w:ascii="David" w:hAnsi="David" w:cs="David"/>
        </w:rPr>
        <w:t xml:space="preserve"> </w:t>
      </w:r>
      <w:r w:rsidRPr="00577BFD">
        <w:rPr>
          <w:rFonts w:ascii="David" w:hAnsi="David" w:cs="David"/>
          <w:rtl/>
        </w:rPr>
        <w:t>ולהסיק</w:t>
      </w:r>
      <w:r w:rsidRPr="00577BFD">
        <w:rPr>
          <w:rFonts w:ascii="David" w:hAnsi="David" w:cs="David"/>
        </w:rPr>
        <w:t xml:space="preserve"> </w:t>
      </w:r>
      <w:r w:rsidRPr="00577BFD">
        <w:rPr>
          <w:rFonts w:ascii="David" w:hAnsi="David" w:cs="David"/>
          <w:rtl/>
        </w:rPr>
        <w:t>מסקנות</w:t>
      </w:r>
      <w:r w:rsidRPr="00577BFD">
        <w:rPr>
          <w:rFonts w:ascii="David" w:hAnsi="David" w:cs="David"/>
        </w:rPr>
        <w:t>.</w:t>
      </w:r>
    </w:p>
    <w:p w14:paraId="6448E665" w14:textId="77777777" w:rsidR="00577BFD" w:rsidRPr="00577BFD" w:rsidRDefault="00577BFD" w:rsidP="00577BFD">
      <w:pPr>
        <w:numPr>
          <w:ilvl w:val="0"/>
          <w:numId w:val="21"/>
        </w:numPr>
        <w:spacing w:line="360" w:lineRule="auto"/>
        <w:rPr>
          <w:rFonts w:ascii="David" w:hAnsi="David" w:cs="David"/>
        </w:rPr>
      </w:pPr>
      <w:r w:rsidRPr="00577BFD">
        <w:rPr>
          <w:rFonts w:ascii="David" w:hAnsi="David" w:cs="David"/>
          <w:rtl/>
        </w:rPr>
        <w:t>להסביר מהי מכת חשמל וכיצד היא נגרמת.</w:t>
      </w:r>
    </w:p>
    <w:p w14:paraId="5BBBA906" w14:textId="77777777" w:rsidR="00577BFD" w:rsidRPr="00577BFD" w:rsidRDefault="00577BFD" w:rsidP="00577BFD">
      <w:pPr>
        <w:numPr>
          <w:ilvl w:val="0"/>
          <w:numId w:val="21"/>
        </w:numPr>
        <w:spacing w:line="360" w:lineRule="auto"/>
        <w:rPr>
          <w:rFonts w:ascii="David" w:hAnsi="David" w:cs="David"/>
        </w:rPr>
      </w:pPr>
      <w:r w:rsidRPr="00577BFD">
        <w:rPr>
          <w:rFonts w:ascii="David" w:hAnsi="David" w:cs="David"/>
          <w:rtl/>
        </w:rPr>
        <w:t>להסביר מדוע חשוב לשמור על כללים לשימוש בטוח בחשמל.</w:t>
      </w:r>
    </w:p>
    <w:p w14:paraId="49504071" w14:textId="77777777" w:rsidR="00577BFD" w:rsidRPr="00577BFD" w:rsidRDefault="00577BFD" w:rsidP="00577BFD">
      <w:pPr>
        <w:numPr>
          <w:ilvl w:val="0"/>
          <w:numId w:val="21"/>
        </w:numPr>
        <w:spacing w:line="360" w:lineRule="auto"/>
        <w:rPr>
          <w:rFonts w:ascii="David" w:hAnsi="David" w:cs="David"/>
          <w:b/>
          <w:bCs/>
          <w:color w:val="0000CC"/>
        </w:rPr>
      </w:pPr>
      <w:r w:rsidRPr="00577BFD">
        <w:rPr>
          <w:rFonts w:ascii="David" w:hAnsi="David" w:cs="David"/>
          <w:rtl/>
        </w:rPr>
        <w:t>להציג מידע בדרכים מגוונות.</w:t>
      </w:r>
    </w:p>
    <w:p w14:paraId="26C51328" w14:textId="77777777" w:rsidR="00577BFD" w:rsidRPr="00577BFD" w:rsidRDefault="00577BFD" w:rsidP="00577BFD">
      <w:pPr>
        <w:numPr>
          <w:ilvl w:val="0"/>
          <w:numId w:val="21"/>
        </w:numPr>
        <w:spacing w:line="360" w:lineRule="auto"/>
        <w:rPr>
          <w:rFonts w:ascii="David" w:hAnsi="David" w:cs="David"/>
        </w:rPr>
      </w:pPr>
      <w:r w:rsidRPr="00577BFD">
        <w:rPr>
          <w:rFonts w:ascii="David" w:hAnsi="David" w:cs="David"/>
          <w:rtl/>
        </w:rPr>
        <w:t>לבנות מוצר חשמלי.</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577BFD" w14:paraId="24EC891E" w14:textId="77777777" w:rsidTr="00067D51">
        <w:trPr>
          <w:tblHeader/>
          <w:jc w:val="center"/>
        </w:trPr>
        <w:tc>
          <w:tcPr>
            <w:tcW w:w="1134" w:type="dxa"/>
            <w:shd w:val="clear" w:color="auto" w:fill="DBE5F1"/>
            <w:vAlign w:val="center"/>
          </w:tcPr>
          <w:p w14:paraId="5EAC6C30" w14:textId="77777777" w:rsidR="00AC28AA" w:rsidRPr="00577BFD" w:rsidRDefault="00AC28AA" w:rsidP="00067D51">
            <w:pPr>
              <w:spacing w:before="240" w:line="360" w:lineRule="auto"/>
              <w:contextualSpacing/>
              <w:jc w:val="center"/>
              <w:rPr>
                <w:rFonts w:ascii="David" w:eastAsia="SimSun" w:hAnsi="David" w:cs="David"/>
                <w:b/>
                <w:bCs/>
                <w:rtl/>
                <w:lang w:eastAsia="zh-CN"/>
              </w:rPr>
            </w:pPr>
            <w:r w:rsidRPr="00577BFD">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577BFD" w:rsidRDefault="00AC28AA" w:rsidP="00067D51">
            <w:pPr>
              <w:spacing w:before="240" w:line="360" w:lineRule="auto"/>
              <w:contextualSpacing/>
              <w:jc w:val="center"/>
              <w:rPr>
                <w:rFonts w:ascii="David" w:eastAsia="SimSun" w:hAnsi="David" w:cs="David"/>
                <w:b/>
                <w:bCs/>
                <w:rtl/>
                <w:lang w:eastAsia="zh-CN"/>
              </w:rPr>
            </w:pPr>
            <w:r w:rsidRPr="00577BFD">
              <w:rPr>
                <w:rFonts w:ascii="David" w:eastAsia="SimSun" w:hAnsi="David" w:cs="David"/>
                <w:b/>
                <w:bCs/>
                <w:rtl/>
                <w:lang w:eastAsia="zh-CN"/>
              </w:rPr>
              <w:t>פעילויות</w:t>
            </w:r>
          </w:p>
        </w:tc>
      </w:tr>
      <w:tr w:rsidR="009E5374" w:rsidRPr="00577BFD"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577BFD" w:rsidRDefault="00AC28AA" w:rsidP="00067D51">
            <w:pPr>
              <w:pStyle w:val="3"/>
              <w:spacing w:before="240"/>
              <w:ind w:left="0" w:right="0"/>
              <w:contextualSpacing/>
              <w:rPr>
                <w:color w:val="auto"/>
                <w:rtl/>
              </w:rPr>
            </w:pPr>
            <w:r w:rsidRPr="00577BFD">
              <w:rPr>
                <w:color w:val="auto"/>
                <w:rtl/>
              </w:rPr>
              <w:t>פתיחה</w:t>
            </w:r>
          </w:p>
        </w:tc>
        <w:tc>
          <w:tcPr>
            <w:tcW w:w="7938" w:type="dxa"/>
            <w:vAlign w:val="center"/>
          </w:tcPr>
          <w:p w14:paraId="2BD22F8C" w14:textId="77777777" w:rsidR="00577BFD" w:rsidRPr="00577BFD" w:rsidRDefault="00577BFD" w:rsidP="00577BFD">
            <w:pPr>
              <w:spacing w:line="360" w:lineRule="auto"/>
              <w:ind w:right="113"/>
              <w:rPr>
                <w:rFonts w:ascii="David" w:hAnsi="David" w:cs="David"/>
              </w:rPr>
            </w:pPr>
            <w:r w:rsidRPr="00577BFD">
              <w:rPr>
                <w:rFonts w:ascii="David" w:hAnsi="David" w:cs="David"/>
                <w:rtl/>
              </w:rPr>
              <w:t xml:space="preserve">יחידת הלימוד הבאה תעסוק בחשיבות אימוצם של </w:t>
            </w:r>
            <w:r w:rsidRPr="00577BFD">
              <w:rPr>
                <w:rFonts w:ascii="David" w:hAnsi="David" w:cs="David"/>
                <w:b/>
                <w:bCs/>
                <w:rtl/>
              </w:rPr>
              <w:t>כללי בטיחות</w:t>
            </w:r>
            <w:r w:rsidRPr="00577BFD">
              <w:rPr>
                <w:rFonts w:ascii="David" w:hAnsi="David" w:cs="David"/>
                <w:rtl/>
              </w:rPr>
              <w:t xml:space="preserve"> מתאימים לשם שמירה על בריאותנו והגנה על חיינו. גוף האדם ומי הברז מוליכים חשמל. לפיכך חובה עלינו לאמץ כללי התנהגות וליישם פתרונות טכנולוגיים המקדמים שימוש נבון בחשמל.</w:t>
            </w:r>
          </w:p>
          <w:p w14:paraId="3976D2B8" w14:textId="77777777" w:rsidR="00577BFD" w:rsidRPr="00577BFD" w:rsidRDefault="00577BFD" w:rsidP="00577BFD">
            <w:pPr>
              <w:spacing w:line="360" w:lineRule="auto"/>
              <w:ind w:right="113"/>
              <w:rPr>
                <w:rFonts w:ascii="David" w:hAnsi="David" w:cs="David"/>
                <w:b/>
                <w:bCs/>
                <w:rtl/>
              </w:rPr>
            </w:pPr>
            <w:r w:rsidRPr="00577BFD">
              <w:rPr>
                <w:rFonts w:ascii="David" w:hAnsi="David" w:cs="David"/>
                <w:rtl/>
              </w:rPr>
              <w:t>קוראים את העלילון</w:t>
            </w:r>
            <w:r w:rsidRPr="00577BFD">
              <w:rPr>
                <w:rFonts w:ascii="Bnarkisim" w:cs="Bnarkisim" w:hint="cs"/>
                <w:color w:val="F36722"/>
                <w:rtl/>
              </w:rPr>
              <w:t xml:space="preserve"> </w:t>
            </w:r>
            <w:r w:rsidRPr="00577BFD">
              <w:rPr>
                <w:rFonts w:ascii="David" w:hAnsi="David" w:cs="David"/>
                <w:b/>
                <w:bCs/>
                <w:rtl/>
              </w:rPr>
              <w:t>בטיחות</w:t>
            </w:r>
            <w:r w:rsidRPr="00577BFD">
              <w:rPr>
                <w:rFonts w:ascii="David" w:hAnsi="David" w:cs="David"/>
                <w:b/>
                <w:bCs/>
              </w:rPr>
              <w:t xml:space="preserve"> </w:t>
            </w:r>
            <w:r w:rsidRPr="00577BFD">
              <w:rPr>
                <w:rFonts w:ascii="David" w:hAnsi="David" w:cs="David"/>
                <w:b/>
                <w:bCs/>
                <w:rtl/>
              </w:rPr>
              <w:t>בשימוש</w:t>
            </w:r>
            <w:r w:rsidRPr="00577BFD">
              <w:rPr>
                <w:rFonts w:ascii="David" w:hAnsi="David" w:cs="David"/>
                <w:b/>
                <w:bCs/>
              </w:rPr>
              <w:t xml:space="preserve"> </w:t>
            </w:r>
            <w:r w:rsidRPr="00577BFD">
              <w:rPr>
                <w:rFonts w:ascii="David" w:hAnsi="David" w:cs="David"/>
                <w:b/>
                <w:bCs/>
                <w:rtl/>
              </w:rPr>
              <w:t>בחשמל</w:t>
            </w:r>
            <w:r w:rsidRPr="00577BFD">
              <w:rPr>
                <w:rFonts w:ascii="David" w:hAnsi="David" w:cs="David"/>
                <w:rtl/>
              </w:rPr>
              <w:t xml:space="preserve"> שבעמוד 89</w:t>
            </w:r>
            <w:r w:rsidRPr="00577BFD">
              <w:rPr>
                <w:rFonts w:ascii="David" w:hAnsi="David" w:cs="David"/>
                <w:b/>
                <w:bCs/>
                <w:rtl/>
              </w:rPr>
              <w:t>.</w:t>
            </w:r>
          </w:p>
          <w:p w14:paraId="1E7EB3EA" w14:textId="77777777" w:rsidR="00577BFD" w:rsidRPr="00577BFD" w:rsidRDefault="00577BFD" w:rsidP="00577BFD">
            <w:pPr>
              <w:spacing w:line="360" w:lineRule="auto"/>
              <w:ind w:left="33" w:right="113"/>
              <w:rPr>
                <w:rFonts w:ascii="David" w:hAnsi="David" w:cs="David"/>
              </w:rPr>
            </w:pPr>
            <w:r w:rsidRPr="00577BFD">
              <w:rPr>
                <w:rFonts w:ascii="David" w:hAnsi="David" w:cs="David"/>
                <w:rtl/>
              </w:rPr>
              <w:t>עורכים דיון על תוכן העלילון:</w:t>
            </w:r>
          </w:p>
          <w:p w14:paraId="7DC8CE07" w14:textId="77777777" w:rsidR="00577BFD" w:rsidRPr="00577BFD" w:rsidRDefault="00577BFD" w:rsidP="00577BFD">
            <w:pPr>
              <w:spacing w:line="360" w:lineRule="auto"/>
              <w:ind w:right="113"/>
              <w:rPr>
                <w:rFonts w:ascii="David" w:hAnsi="David" w:cs="David"/>
                <w:rtl/>
              </w:rPr>
            </w:pPr>
            <w:r w:rsidRPr="00577BFD">
              <w:rPr>
                <w:rFonts w:ascii="David" w:hAnsi="David" w:cs="David"/>
                <w:rtl/>
              </w:rPr>
              <w:t>מי מהילדים צודק</w:t>
            </w:r>
            <w:r w:rsidRPr="00577BFD">
              <w:rPr>
                <w:rFonts w:ascii="David" w:hAnsi="David" w:cs="David"/>
              </w:rPr>
              <w:t>?</w:t>
            </w:r>
            <w:r w:rsidRPr="00577BFD">
              <w:rPr>
                <w:rFonts w:ascii="David" w:hAnsi="David" w:cs="David"/>
                <w:rtl/>
              </w:rPr>
              <w:t xml:space="preserve"> </w:t>
            </w:r>
            <w:r w:rsidRPr="00577BFD">
              <w:rPr>
                <w:rFonts w:ascii="David" w:hAnsi="David" w:cs="David" w:hint="cs"/>
                <w:rtl/>
              </w:rPr>
              <w:t>נמקו</w:t>
            </w:r>
            <w:r w:rsidRPr="00577BFD">
              <w:rPr>
                <w:rFonts w:ascii="David" w:hAnsi="David" w:cs="David"/>
              </w:rPr>
              <w:t xml:space="preserve"> </w:t>
            </w:r>
            <w:r w:rsidRPr="00577BFD">
              <w:rPr>
                <w:rFonts w:ascii="David" w:hAnsi="David" w:cs="David"/>
                <w:rtl/>
              </w:rPr>
              <w:t>את</w:t>
            </w:r>
            <w:r w:rsidRPr="00577BFD">
              <w:rPr>
                <w:rFonts w:ascii="David" w:hAnsi="David" w:cs="David"/>
              </w:rPr>
              <w:t xml:space="preserve"> </w:t>
            </w:r>
            <w:r w:rsidRPr="00577BFD">
              <w:rPr>
                <w:rFonts w:ascii="David" w:hAnsi="David" w:cs="David"/>
                <w:rtl/>
              </w:rPr>
              <w:t>דעתכם</w:t>
            </w:r>
            <w:r w:rsidRPr="00577BFD">
              <w:rPr>
                <w:rFonts w:ascii="David" w:hAnsi="David" w:cs="David"/>
              </w:rPr>
              <w:t>.</w:t>
            </w:r>
          </w:p>
          <w:p w14:paraId="5C35FB93" w14:textId="1B94E153" w:rsidR="00310553" w:rsidRPr="00577BFD" w:rsidRDefault="00577BFD" w:rsidP="00577BFD">
            <w:pPr>
              <w:spacing w:line="360" w:lineRule="auto"/>
              <w:rPr>
                <w:rFonts w:ascii="David" w:hAnsi="David" w:cs="David"/>
                <w:rtl/>
              </w:rPr>
            </w:pPr>
            <w:r w:rsidRPr="00577BFD">
              <w:rPr>
                <w:rFonts w:ascii="David" w:hAnsi="David" w:cs="David"/>
                <w:rtl/>
              </w:rPr>
              <w:t xml:space="preserve">מטרת הדו שיח שבעלילון היא להציג התנהגות "לא בטוחה" בשימוש בחשמל. בשיחה משולבים המושגים חוט </w:t>
            </w:r>
            <w:r w:rsidRPr="00577BFD">
              <w:rPr>
                <w:rFonts w:ascii="David" w:hAnsi="David" w:cs="David"/>
                <w:b/>
                <w:bCs/>
                <w:rtl/>
              </w:rPr>
              <w:t>חשוף ומכת חשמל</w:t>
            </w:r>
            <w:r w:rsidRPr="00577BFD">
              <w:rPr>
                <w:rFonts w:ascii="David" w:hAnsi="David" w:cs="David"/>
                <w:rtl/>
              </w:rPr>
              <w:t>. מומלץ להשתמש בשיח המתנהל בין הילדים אמצעי לבירור תפיסותיהם של הלומדים בהקשר זה.</w:t>
            </w:r>
          </w:p>
        </w:tc>
      </w:tr>
      <w:tr w:rsidR="009E5374" w:rsidRPr="00577BFD"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577BFD" w:rsidRDefault="00AC28AA" w:rsidP="00067D51">
            <w:pPr>
              <w:pStyle w:val="3"/>
              <w:spacing w:before="240"/>
              <w:ind w:left="0" w:right="0"/>
              <w:contextualSpacing/>
              <w:rPr>
                <w:color w:val="auto"/>
                <w:rtl/>
              </w:rPr>
            </w:pPr>
            <w:r w:rsidRPr="00577BFD">
              <w:rPr>
                <w:color w:val="auto"/>
                <w:rtl/>
              </w:rPr>
              <w:t>התנסות</w:t>
            </w:r>
          </w:p>
        </w:tc>
        <w:tc>
          <w:tcPr>
            <w:tcW w:w="7938" w:type="dxa"/>
            <w:vAlign w:val="center"/>
          </w:tcPr>
          <w:p w14:paraId="179E2AB4" w14:textId="77777777" w:rsidR="00577BFD" w:rsidRPr="00577BFD" w:rsidRDefault="00577BFD" w:rsidP="00577BFD">
            <w:pPr>
              <w:spacing w:before="60" w:line="360" w:lineRule="auto"/>
              <w:rPr>
                <w:rFonts w:ascii="David" w:hAnsi="David" w:cs="David"/>
              </w:rPr>
            </w:pPr>
            <w:r w:rsidRPr="00577BFD">
              <w:rPr>
                <w:rFonts w:ascii="David" w:hAnsi="David" w:cs="David"/>
                <w:rtl/>
              </w:rPr>
              <w:t xml:space="preserve">עונים על המשימה </w:t>
            </w:r>
            <w:r w:rsidRPr="00577BFD">
              <w:rPr>
                <w:rFonts w:ascii="David" w:hAnsi="David" w:cs="David"/>
                <w:b/>
                <w:bCs/>
                <w:rtl/>
              </w:rPr>
              <w:t>כיצד</w:t>
            </w:r>
            <w:r w:rsidRPr="00577BFD">
              <w:rPr>
                <w:rFonts w:ascii="David" w:hAnsi="David" w:cs="David"/>
                <w:b/>
                <w:bCs/>
              </w:rPr>
              <w:t xml:space="preserve"> </w:t>
            </w:r>
            <w:r w:rsidRPr="00577BFD">
              <w:rPr>
                <w:rFonts w:ascii="David" w:hAnsi="David" w:cs="David"/>
                <w:b/>
                <w:bCs/>
                <w:rtl/>
              </w:rPr>
              <w:t>מונעים</w:t>
            </w:r>
            <w:r w:rsidRPr="00577BFD">
              <w:rPr>
                <w:rFonts w:ascii="David" w:hAnsi="David" w:cs="David"/>
                <w:b/>
                <w:bCs/>
              </w:rPr>
              <w:t xml:space="preserve"> </w:t>
            </w:r>
            <w:r w:rsidRPr="00577BFD">
              <w:rPr>
                <w:rFonts w:ascii="David" w:hAnsi="David" w:cs="David"/>
                <w:b/>
                <w:bCs/>
                <w:rtl/>
              </w:rPr>
              <w:t>מכת</w:t>
            </w:r>
            <w:r w:rsidRPr="00577BFD">
              <w:rPr>
                <w:rFonts w:ascii="David" w:hAnsi="David" w:cs="David"/>
                <w:b/>
                <w:bCs/>
              </w:rPr>
              <w:t xml:space="preserve"> </w:t>
            </w:r>
            <w:r w:rsidRPr="00577BFD">
              <w:rPr>
                <w:rFonts w:ascii="David" w:hAnsi="David" w:cs="David"/>
                <w:b/>
                <w:bCs/>
                <w:rtl/>
              </w:rPr>
              <w:t>חַשְמָל</w:t>
            </w:r>
            <w:r w:rsidRPr="00577BFD">
              <w:rPr>
                <w:rFonts w:ascii="David" w:hAnsi="David" w:cs="David"/>
                <w:b/>
                <w:bCs/>
              </w:rPr>
              <w:t>?</w:t>
            </w:r>
            <w:r w:rsidRPr="00577BFD">
              <w:rPr>
                <w:rFonts w:ascii="David" w:hAnsi="David" w:cs="David"/>
                <w:b/>
                <w:bCs/>
                <w:rtl/>
              </w:rPr>
              <w:t>,</w:t>
            </w:r>
            <w:r w:rsidRPr="00577BFD">
              <w:rPr>
                <w:rFonts w:ascii="David" w:hAnsi="David" w:cs="David"/>
                <w:rtl/>
              </w:rPr>
              <w:t xml:space="preserve"> עמוד 90 .</w:t>
            </w:r>
          </w:p>
          <w:p w14:paraId="29D8F696" w14:textId="77777777" w:rsidR="00577BFD" w:rsidRPr="00577BFD" w:rsidRDefault="00577BFD" w:rsidP="00577BFD">
            <w:pPr>
              <w:spacing w:after="200" w:line="360" w:lineRule="auto"/>
              <w:rPr>
                <w:rFonts w:ascii="David" w:eastAsia="Calibri" w:hAnsi="David" w:cs="David"/>
                <w:rtl/>
              </w:rPr>
            </w:pPr>
            <w:r w:rsidRPr="00577BFD">
              <w:rPr>
                <w:rFonts w:ascii="David" w:eastAsia="Calibri" w:hAnsi="David" w:cs="David"/>
                <w:rtl/>
              </w:rPr>
              <w:t xml:space="preserve">המשימה עוסקת בהבניית תשתית רציונלית לחשיבות שיש לאימוץ </w:t>
            </w:r>
            <w:r w:rsidRPr="00577BFD">
              <w:rPr>
                <w:rFonts w:ascii="David" w:eastAsia="Calibri" w:hAnsi="David" w:cs="David"/>
                <w:b/>
                <w:bCs/>
                <w:rtl/>
              </w:rPr>
              <w:t>כללי בטיחות בחשמל</w:t>
            </w:r>
            <w:r w:rsidRPr="00577BFD">
              <w:rPr>
                <w:rFonts w:ascii="David" w:eastAsia="Calibri" w:hAnsi="David" w:cs="David"/>
                <w:rtl/>
              </w:rPr>
              <w:t>. תשתית זו מחייבת התייחסות לשני היבטים: גוף האדם מוליך חשמל (חלק א של המשימה) ומי ברז מוליכים חשמל (חלק ב של המשימה). ב</w:t>
            </w:r>
            <w:r w:rsidRPr="00577BFD">
              <w:rPr>
                <w:rFonts w:ascii="David" w:eastAsia="Calibri" w:hAnsi="David" w:cs="David"/>
                <w:b/>
                <w:bCs/>
                <w:rtl/>
              </w:rPr>
              <w:t>חלק א</w:t>
            </w:r>
            <w:r w:rsidRPr="00577BFD">
              <w:rPr>
                <w:rFonts w:ascii="David" w:eastAsia="Calibri" w:hAnsi="David" w:cs="David"/>
                <w:rtl/>
              </w:rPr>
              <w:t>, בונים מעגל חשמלי שבו הלומדים מהווים חלק ממעגל חשמלי סגור. את המעגל החשמלי בונים בהתאם להנחיות שבמשימה.</w:t>
            </w:r>
          </w:p>
          <w:p w14:paraId="257C5CE2" w14:textId="739AAF66" w:rsidR="00B74421" w:rsidRPr="00577BFD" w:rsidRDefault="00577BFD" w:rsidP="00577BFD">
            <w:pPr>
              <w:spacing w:line="360" w:lineRule="auto"/>
              <w:rPr>
                <w:rFonts w:cs="David"/>
                <w:rtl/>
              </w:rPr>
            </w:pPr>
            <w:r w:rsidRPr="00577BFD">
              <w:rPr>
                <w:rFonts w:ascii="David" w:eastAsia="Calibri" w:hAnsi="David" w:cs="David"/>
                <w:rtl/>
              </w:rPr>
              <w:t>ב</w:t>
            </w:r>
            <w:r w:rsidRPr="00577BFD">
              <w:rPr>
                <w:rFonts w:ascii="David" w:eastAsia="Calibri" w:hAnsi="David" w:cs="David"/>
                <w:b/>
                <w:bCs/>
                <w:rtl/>
              </w:rPr>
              <w:t>חלק ב</w:t>
            </w:r>
            <w:r w:rsidRPr="00577BFD">
              <w:rPr>
                <w:rFonts w:ascii="David" w:eastAsia="Calibri" w:hAnsi="David" w:cs="David"/>
                <w:rtl/>
              </w:rPr>
              <w:t>, בונים מעגל חשמלי שבו המים (ולא נורה או הֶתקן חשמלי אחר) מהווים חלק ממעגל חשמלי. את המעגל החשמלי בונים בהתאם להנחיות שבמשימה. מהתנסות זו עולה מסר בטיחותי חשוב ביותר: אם גוף האדם מאפשר לזרם חשמלי לעבור דרכו, ואם גם מי הברז מאפשרים לזרם החשמלי לעבור דרכם, אזי חשוב ביותר לא לגעת במוצרי חשמל או בכל אחד מהמרכיבים של מעגל חשמלי בידיים רטובות. התנהגות כזו עלולה לגרום למכת חשמל.</w:t>
            </w:r>
          </w:p>
        </w:tc>
      </w:tr>
      <w:tr w:rsidR="009E5374" w:rsidRPr="00577BFD"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577BFD" w:rsidRDefault="002B47C6" w:rsidP="00067D51">
            <w:pPr>
              <w:pStyle w:val="3"/>
              <w:spacing w:before="240"/>
              <w:ind w:left="0" w:right="0"/>
              <w:contextualSpacing/>
              <w:rPr>
                <w:color w:val="auto"/>
                <w:rtl/>
              </w:rPr>
            </w:pPr>
            <w:r w:rsidRPr="00577BFD">
              <w:rPr>
                <w:rFonts w:hint="cs"/>
                <w:color w:val="auto"/>
                <w:rtl/>
              </w:rPr>
              <w:lastRenderedPageBreak/>
              <w:t>המשגה</w:t>
            </w:r>
          </w:p>
        </w:tc>
        <w:tc>
          <w:tcPr>
            <w:tcW w:w="7938" w:type="dxa"/>
            <w:vAlign w:val="center"/>
          </w:tcPr>
          <w:p w14:paraId="54B1C0A9" w14:textId="3435CE76" w:rsidR="00577BFD" w:rsidRPr="00577BFD" w:rsidRDefault="00577BFD" w:rsidP="00577BFD">
            <w:pPr>
              <w:spacing w:line="360" w:lineRule="auto"/>
              <w:rPr>
                <w:rFonts w:ascii="David" w:hAnsi="David" w:cs="David"/>
              </w:rPr>
            </w:pPr>
            <w:r w:rsidRPr="00577BFD">
              <w:rPr>
                <w:rFonts w:ascii="David" w:hAnsi="David" w:cs="David"/>
                <w:rtl/>
              </w:rPr>
              <w:t>עונים על המשימה האוריינית</w:t>
            </w:r>
            <w:r w:rsidRPr="00577BFD">
              <w:rPr>
                <w:rFonts w:ascii="David" w:hAnsi="David" w:cs="David"/>
              </w:rPr>
              <w:t xml:space="preserve"> </w:t>
            </w:r>
            <w:r w:rsidRPr="00577BFD">
              <w:rPr>
                <w:rFonts w:ascii="David" w:hAnsi="David" w:cs="David"/>
                <w:b/>
                <w:bCs/>
                <w:rtl/>
              </w:rPr>
              <w:t>מהי</w:t>
            </w:r>
            <w:r w:rsidRPr="00577BFD">
              <w:rPr>
                <w:rFonts w:ascii="David" w:hAnsi="David" w:cs="David"/>
                <w:b/>
                <w:bCs/>
              </w:rPr>
              <w:t xml:space="preserve"> </w:t>
            </w:r>
            <w:r w:rsidRPr="00577BFD">
              <w:rPr>
                <w:rFonts w:ascii="David" w:hAnsi="David" w:cs="David"/>
                <w:b/>
                <w:bCs/>
                <w:rtl/>
              </w:rPr>
              <w:t>מכת</w:t>
            </w:r>
            <w:r w:rsidRPr="00577BFD">
              <w:rPr>
                <w:rFonts w:ascii="David" w:hAnsi="David" w:cs="David"/>
                <w:b/>
                <w:bCs/>
              </w:rPr>
              <w:t xml:space="preserve"> </w:t>
            </w:r>
            <w:r w:rsidRPr="00577BFD">
              <w:rPr>
                <w:rFonts w:ascii="David" w:hAnsi="David" w:cs="David"/>
                <w:b/>
                <w:bCs/>
                <w:rtl/>
              </w:rPr>
              <w:t>חַשְמָל</w:t>
            </w:r>
            <w:r w:rsidRPr="00577BFD">
              <w:rPr>
                <w:rFonts w:ascii="David" w:hAnsi="David" w:cs="David"/>
                <w:b/>
                <w:bCs/>
              </w:rPr>
              <w:t xml:space="preserve"> </w:t>
            </w:r>
            <w:r w:rsidRPr="00577BFD">
              <w:rPr>
                <w:rFonts w:ascii="David" w:hAnsi="David" w:cs="David"/>
                <w:b/>
                <w:bCs/>
                <w:rtl/>
              </w:rPr>
              <w:t>וכיצד</w:t>
            </w:r>
            <w:r w:rsidRPr="00577BFD">
              <w:rPr>
                <w:rFonts w:ascii="David" w:hAnsi="David" w:cs="David"/>
                <w:b/>
                <w:bCs/>
              </w:rPr>
              <w:t xml:space="preserve"> </w:t>
            </w:r>
            <w:r w:rsidRPr="00577BFD">
              <w:rPr>
                <w:rFonts w:ascii="David" w:hAnsi="David" w:cs="David"/>
                <w:b/>
                <w:bCs/>
                <w:rtl/>
              </w:rPr>
              <w:t>אפשר</w:t>
            </w:r>
            <w:r w:rsidRPr="00577BFD">
              <w:rPr>
                <w:rFonts w:ascii="David" w:hAnsi="David" w:cs="David"/>
                <w:b/>
                <w:bCs/>
              </w:rPr>
              <w:t xml:space="preserve"> </w:t>
            </w:r>
            <w:r w:rsidRPr="00577BFD">
              <w:rPr>
                <w:rFonts w:ascii="David" w:hAnsi="David" w:cs="David"/>
                <w:b/>
                <w:bCs/>
                <w:rtl/>
              </w:rPr>
              <w:t>למנוע</w:t>
            </w:r>
            <w:r w:rsidRPr="00577BFD">
              <w:rPr>
                <w:rFonts w:ascii="David" w:hAnsi="David" w:cs="David"/>
                <w:b/>
                <w:bCs/>
              </w:rPr>
              <w:t xml:space="preserve"> </w:t>
            </w:r>
            <w:r w:rsidRPr="00577BFD">
              <w:rPr>
                <w:rFonts w:ascii="David" w:hAnsi="David" w:cs="David"/>
                <w:b/>
                <w:bCs/>
                <w:rtl/>
              </w:rPr>
              <w:t>אותה</w:t>
            </w:r>
            <w:r w:rsidRPr="00577BFD">
              <w:rPr>
                <w:rFonts w:ascii="David" w:hAnsi="David" w:cs="David"/>
                <w:b/>
                <w:bCs/>
              </w:rPr>
              <w:t>?</w:t>
            </w:r>
            <w:r w:rsidRPr="00577BFD">
              <w:rPr>
                <w:rFonts w:ascii="David" w:hAnsi="David" w:cs="David"/>
                <w:rtl/>
              </w:rPr>
              <w:t xml:space="preserve"> </w:t>
            </w:r>
            <w:r w:rsidRPr="00577BFD">
              <w:rPr>
                <w:rFonts w:ascii="David" w:hAnsi="David" w:cs="David" w:hint="cs"/>
                <w:rtl/>
              </w:rPr>
              <w:t>שבעמודים 91 - 92. קוראים את קטע המידע ועונים על השאלות.</w:t>
            </w:r>
          </w:p>
          <w:p w14:paraId="423905A9" w14:textId="77777777" w:rsidR="00577BFD" w:rsidRPr="00577BFD" w:rsidRDefault="00577BFD" w:rsidP="00577BFD">
            <w:pPr>
              <w:spacing w:line="360" w:lineRule="auto"/>
              <w:ind w:left="33"/>
              <w:rPr>
                <w:rFonts w:ascii="David" w:hAnsi="David" w:cs="David"/>
                <w:rtl/>
              </w:rPr>
            </w:pPr>
            <w:r w:rsidRPr="00577BFD">
              <w:rPr>
                <w:rFonts w:ascii="David" w:hAnsi="David" w:cs="David"/>
                <w:rtl/>
              </w:rPr>
              <w:t xml:space="preserve">קטע המידע מורכב משני חלקים. החלק הראשון עוסק במושג </w:t>
            </w:r>
            <w:r w:rsidRPr="00577BFD">
              <w:rPr>
                <w:rFonts w:ascii="David" w:hAnsi="David" w:cs="David"/>
                <w:b/>
                <w:bCs/>
                <w:rtl/>
              </w:rPr>
              <w:t>מכת חשמל</w:t>
            </w:r>
            <w:r w:rsidRPr="00577BFD">
              <w:rPr>
                <w:rFonts w:ascii="David" w:hAnsi="David" w:cs="David"/>
                <w:rtl/>
              </w:rPr>
              <w:t xml:space="preserve"> ובסיכונים הכרוכים בה. החלק השני מציג רשימה של </w:t>
            </w:r>
            <w:r w:rsidRPr="00577BFD">
              <w:rPr>
                <w:rFonts w:ascii="David" w:hAnsi="David" w:cs="David"/>
                <w:b/>
                <w:bCs/>
                <w:rtl/>
              </w:rPr>
              <w:t>כללי בטיחות</w:t>
            </w:r>
            <w:r w:rsidRPr="00577BFD">
              <w:rPr>
                <w:rFonts w:ascii="David" w:hAnsi="David" w:cs="David"/>
                <w:rtl/>
              </w:rPr>
              <w:t>. בכל כלל מודגשות הסיבות שבעטיין עלולה להיגרם מכת חשמל.</w:t>
            </w:r>
          </w:p>
          <w:p w14:paraId="209AFE50" w14:textId="77777777" w:rsidR="00577BFD" w:rsidRPr="00577BFD" w:rsidRDefault="00577BFD" w:rsidP="00577BFD">
            <w:pPr>
              <w:spacing w:line="360" w:lineRule="auto"/>
              <w:ind w:left="33"/>
              <w:rPr>
                <w:rFonts w:ascii="David" w:hAnsi="David" w:cs="David"/>
                <w:rtl/>
              </w:rPr>
            </w:pPr>
            <w:r w:rsidRPr="00577BFD">
              <w:rPr>
                <w:rFonts w:ascii="David" w:hAnsi="David" w:cs="David"/>
                <w:rtl/>
              </w:rPr>
              <w:t>קטע המידע יוצר קשר בין התופעה למושגים אנרגיה חשמלית, מוליך חשמל, גוף האדם כמוליך חשמל, מקור חשמל חזק (תחנת חשמל) ובטיחות בחשמל. כמו כן הקטע מעודד אימוץ כללי בטיחות וניצול מושכל של אנרגיה חשמלית.</w:t>
            </w:r>
          </w:p>
          <w:p w14:paraId="2642DFE0" w14:textId="7A01C50B" w:rsidR="00577BFD" w:rsidRPr="003C07DE" w:rsidRDefault="00577BFD" w:rsidP="003C07DE">
            <w:pPr>
              <w:numPr>
                <w:ilvl w:val="0"/>
                <w:numId w:val="23"/>
              </w:numPr>
              <w:spacing w:line="360" w:lineRule="auto"/>
              <w:rPr>
                <w:rFonts w:ascii="David" w:hAnsi="David" w:cs="David"/>
              </w:rPr>
            </w:pPr>
            <w:r w:rsidRPr="00577BFD">
              <w:rPr>
                <w:rFonts w:ascii="David" w:eastAsia="Calibri" w:hAnsi="David" w:cs="David"/>
                <w:rtl/>
              </w:rPr>
              <w:t xml:space="preserve">מומלץ להיכנס לאתר </w:t>
            </w:r>
            <w:hyperlink r:id="rId8" w:tooltip="אתר במבט מקוון" w:history="1">
              <w:r w:rsidRPr="00577BFD">
                <w:rPr>
                  <w:rStyle w:val="Hyperlink"/>
                  <w:rFonts w:ascii="David" w:hAnsi="David" w:cs="David"/>
                  <w:b/>
                  <w:bCs/>
                  <w:rtl/>
                </w:rPr>
                <w:t>במבט מקוון</w:t>
              </w:r>
            </w:hyperlink>
            <w:r w:rsidRPr="00577BFD">
              <w:rPr>
                <w:rFonts w:ascii="David" w:hAnsi="David" w:cs="David"/>
                <w:rtl/>
              </w:rPr>
              <w:t xml:space="preserve"> </w:t>
            </w:r>
            <w:r w:rsidRPr="00577BFD">
              <w:rPr>
                <w:rFonts w:ascii="David" w:eastAsia="Calibri" w:hAnsi="David" w:cs="David"/>
                <w:rtl/>
              </w:rPr>
              <w:t xml:space="preserve">(מנויים), לספר הדיגיטלי, עמוד 92 </w:t>
            </w:r>
            <w:r w:rsidRPr="003C07DE">
              <w:rPr>
                <w:rFonts w:ascii="David" w:hAnsi="David" w:cs="David"/>
                <w:rtl/>
              </w:rPr>
              <w:t xml:space="preserve">לפעילות </w:t>
            </w:r>
            <w:r w:rsidRPr="003C07DE">
              <w:rPr>
                <w:rFonts w:ascii="David" w:hAnsi="David" w:cs="David"/>
                <w:b/>
                <w:bCs/>
                <w:rtl/>
              </w:rPr>
              <w:t>בטיחות בחשמל</w:t>
            </w:r>
            <w:r w:rsidRPr="003C07DE">
              <w:rPr>
                <w:rFonts w:ascii="David" w:hAnsi="David" w:cs="David"/>
                <w:rtl/>
              </w:rPr>
              <w:t xml:space="preserve">. הפעילות היא גרסה דיגיטלית של המשימה </w:t>
            </w:r>
            <w:r w:rsidRPr="003C07DE">
              <w:rPr>
                <w:rFonts w:ascii="David" w:hAnsi="David" w:cs="David"/>
                <w:b/>
                <w:bCs/>
                <w:rtl/>
              </w:rPr>
              <w:t>מהי מכת חשמל וכיצד אפשר למנוע אותה</w:t>
            </w:r>
            <w:r w:rsidRPr="003C07DE">
              <w:rPr>
                <w:rFonts w:ascii="David" w:hAnsi="David" w:cs="David"/>
                <w:rtl/>
              </w:rPr>
              <w:t>? בספר בגרסת נייר.</w:t>
            </w:r>
          </w:p>
          <w:p w14:paraId="18E7B3F4" w14:textId="4B5488A5" w:rsidR="00AC09BC" w:rsidRPr="003C07DE" w:rsidRDefault="00577BFD" w:rsidP="003C07DE">
            <w:pPr>
              <w:pStyle w:val="af0"/>
              <w:numPr>
                <w:ilvl w:val="0"/>
                <w:numId w:val="23"/>
              </w:numPr>
              <w:spacing w:line="360" w:lineRule="auto"/>
              <w:rPr>
                <w:rFonts w:ascii="David" w:hAnsi="David" w:cs="David"/>
                <w:rtl/>
              </w:rPr>
            </w:pPr>
            <w:r w:rsidRPr="003C07DE">
              <w:rPr>
                <w:rFonts w:ascii="David" w:eastAsia="Calibri" w:hAnsi="David" w:cs="David"/>
                <w:rtl/>
              </w:rPr>
              <w:t xml:space="preserve">להעשרה בנושא </w:t>
            </w:r>
            <w:r w:rsidRPr="003C07DE">
              <w:rPr>
                <w:rFonts w:ascii="David" w:eastAsia="Calibri" w:hAnsi="David" w:cs="David"/>
                <w:b/>
                <w:bCs/>
                <w:rtl/>
              </w:rPr>
              <w:t xml:space="preserve">החשמל בבית </w:t>
            </w:r>
            <w:r w:rsidRPr="003C07DE">
              <w:rPr>
                <w:rFonts w:ascii="David" w:eastAsia="Calibri" w:hAnsi="David" w:cs="David"/>
                <w:rtl/>
              </w:rPr>
              <w:t xml:space="preserve">מומלץ לפנות לקטע המידע </w:t>
            </w:r>
            <w:hyperlink r:id="rId9" w:tooltip="אתר חברת החשמל" w:history="1">
              <w:r w:rsidRPr="003C07DE">
                <w:rPr>
                  <w:rStyle w:val="Hyperlink"/>
                  <w:rFonts w:ascii="David" w:eastAsia="Calibri" w:hAnsi="David" w:cs="David" w:hint="cs"/>
                  <w:b/>
                  <w:bCs/>
                  <w:rtl/>
                  <w:lang w:eastAsia="en-US"/>
                </w:rPr>
                <w:t>בטיחות בסביבה חשמלית בבית</w:t>
              </w:r>
            </w:hyperlink>
            <w:r w:rsidRPr="003C07DE">
              <w:rPr>
                <w:rFonts w:ascii="David" w:eastAsia="Calibri" w:hAnsi="David" w:cs="David" w:hint="cs"/>
                <w:rtl/>
              </w:rPr>
              <w:t xml:space="preserve"> </w:t>
            </w:r>
            <w:r w:rsidRPr="003C07DE">
              <w:rPr>
                <w:rFonts w:ascii="David" w:eastAsia="Calibri" w:hAnsi="David" w:cs="David"/>
                <w:rtl/>
              </w:rPr>
              <w:t>עמודים 36 - 47, חוברת "נתיב האור", חברת החשמל.</w:t>
            </w:r>
          </w:p>
        </w:tc>
      </w:tr>
      <w:tr w:rsidR="008A6C59" w:rsidRPr="00577BFD"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577BFD" w:rsidRDefault="008A6C59" w:rsidP="00067D51">
            <w:pPr>
              <w:pStyle w:val="3"/>
              <w:spacing w:before="240"/>
              <w:ind w:left="0" w:right="0"/>
              <w:contextualSpacing/>
              <w:rPr>
                <w:color w:val="auto"/>
                <w:rtl/>
              </w:rPr>
            </w:pPr>
            <w:r w:rsidRPr="00577BFD">
              <w:rPr>
                <w:color w:val="auto"/>
                <w:rtl/>
              </w:rPr>
              <w:t>יישום</w:t>
            </w:r>
          </w:p>
        </w:tc>
        <w:tc>
          <w:tcPr>
            <w:tcW w:w="7938" w:type="dxa"/>
            <w:vAlign w:val="center"/>
          </w:tcPr>
          <w:p w14:paraId="5C4E5DC2" w14:textId="77777777" w:rsidR="00577BFD" w:rsidRPr="00577BFD" w:rsidRDefault="00577BFD" w:rsidP="00577BFD">
            <w:pPr>
              <w:numPr>
                <w:ilvl w:val="0"/>
                <w:numId w:val="24"/>
              </w:numPr>
              <w:tabs>
                <w:tab w:val="clear" w:pos="360"/>
                <w:tab w:val="num" w:pos="393"/>
              </w:tabs>
              <w:spacing w:line="360" w:lineRule="auto"/>
              <w:ind w:left="393"/>
              <w:rPr>
                <w:rFonts w:ascii="David" w:hAnsi="David" w:cs="David"/>
              </w:rPr>
            </w:pPr>
            <w:r w:rsidRPr="00577BFD">
              <w:rPr>
                <w:rFonts w:ascii="David" w:hAnsi="David" w:cs="David"/>
                <w:rtl/>
              </w:rPr>
              <w:t xml:space="preserve">מכינים עלילון </w:t>
            </w:r>
            <w:r w:rsidRPr="00577BFD">
              <w:rPr>
                <w:rFonts w:ascii="David" w:hAnsi="David" w:cs="David"/>
                <w:b/>
                <w:bCs/>
                <w:rtl/>
              </w:rPr>
              <w:t>שומרים</w:t>
            </w:r>
            <w:r w:rsidRPr="00577BFD">
              <w:rPr>
                <w:rFonts w:ascii="David" w:hAnsi="David" w:cs="David"/>
                <w:b/>
                <w:bCs/>
              </w:rPr>
              <w:t xml:space="preserve"> </w:t>
            </w:r>
            <w:r w:rsidRPr="00577BFD">
              <w:rPr>
                <w:rFonts w:ascii="David" w:hAnsi="David" w:cs="David"/>
                <w:b/>
                <w:bCs/>
                <w:rtl/>
              </w:rPr>
              <w:t>על</w:t>
            </w:r>
            <w:r w:rsidRPr="00577BFD">
              <w:rPr>
                <w:rFonts w:ascii="David" w:hAnsi="David" w:cs="David"/>
                <w:b/>
                <w:bCs/>
              </w:rPr>
              <w:t xml:space="preserve"> </w:t>
            </w:r>
            <w:r w:rsidRPr="00577BFD">
              <w:rPr>
                <w:rFonts w:ascii="David" w:hAnsi="David" w:cs="David"/>
                <w:b/>
                <w:bCs/>
                <w:rtl/>
              </w:rPr>
              <w:t>כללי</w:t>
            </w:r>
            <w:r w:rsidRPr="00577BFD">
              <w:rPr>
                <w:rFonts w:ascii="David" w:hAnsi="David" w:cs="David"/>
                <w:b/>
                <w:bCs/>
              </w:rPr>
              <w:t xml:space="preserve"> </w:t>
            </w:r>
            <w:r w:rsidRPr="00577BFD">
              <w:rPr>
                <w:rFonts w:ascii="David" w:hAnsi="David" w:cs="David"/>
                <w:b/>
                <w:bCs/>
                <w:rtl/>
              </w:rPr>
              <w:t>הבטיחות</w:t>
            </w:r>
            <w:r w:rsidRPr="00577BFD">
              <w:rPr>
                <w:rFonts w:ascii="David" w:hAnsi="David" w:cs="David"/>
                <w:b/>
                <w:bCs/>
              </w:rPr>
              <w:t xml:space="preserve"> </w:t>
            </w:r>
            <w:r w:rsidRPr="00577BFD">
              <w:rPr>
                <w:rFonts w:ascii="David" w:hAnsi="David" w:cs="David"/>
                <w:b/>
                <w:bCs/>
                <w:rtl/>
              </w:rPr>
              <w:t xml:space="preserve">בחשמל. </w:t>
            </w:r>
            <w:r w:rsidRPr="00577BFD">
              <w:rPr>
                <w:rFonts w:ascii="David" w:hAnsi="David" w:cs="David"/>
                <w:rtl/>
              </w:rPr>
              <w:t>תדריך להכנת עלילון</w:t>
            </w:r>
            <w:r w:rsidRPr="00577BFD">
              <w:rPr>
                <w:rFonts w:ascii="David" w:hAnsi="David" w:cs="David"/>
                <w:b/>
                <w:bCs/>
                <w:rtl/>
              </w:rPr>
              <w:t xml:space="preserve"> </w:t>
            </w:r>
            <w:r w:rsidRPr="00577BFD">
              <w:rPr>
                <w:rFonts w:ascii="David" w:hAnsi="David" w:cs="David"/>
                <w:rtl/>
              </w:rPr>
              <w:t xml:space="preserve">מומלץ להיכנס לאתר </w:t>
            </w:r>
            <w:proofErr w:type="spellStart"/>
            <w:r w:rsidRPr="00577BFD">
              <w:rPr>
                <w:rFonts w:ascii="David" w:hAnsi="David" w:cs="David"/>
                <w:rtl/>
              </w:rPr>
              <w:t>מט"ר</w:t>
            </w:r>
            <w:proofErr w:type="spellEnd"/>
            <w:r w:rsidRPr="00577BFD">
              <w:rPr>
                <w:rFonts w:ascii="David" w:hAnsi="David" w:cs="David"/>
                <w:rtl/>
              </w:rPr>
              <w:t>.</w:t>
            </w:r>
            <w:r w:rsidRPr="00577BFD">
              <w:rPr>
                <w:rFonts w:ascii="David" w:hAnsi="David" w:cs="David"/>
                <w:b/>
                <w:bCs/>
                <w:rtl/>
              </w:rPr>
              <w:t xml:space="preserve"> </w:t>
            </w:r>
          </w:p>
          <w:p w14:paraId="61DD82EE" w14:textId="7737BB0A" w:rsidR="00C051D5" w:rsidRPr="00577BFD" w:rsidRDefault="00577BFD" w:rsidP="00577BFD">
            <w:pPr>
              <w:spacing w:line="360" w:lineRule="auto"/>
              <w:rPr>
                <w:rFonts w:ascii="David" w:hAnsi="David" w:cs="David"/>
                <w:rtl/>
              </w:rPr>
            </w:pPr>
            <w:r w:rsidRPr="00577BFD">
              <w:rPr>
                <w:rFonts w:ascii="David" w:hAnsi="David" w:cs="David"/>
                <w:rtl/>
              </w:rPr>
              <w:t xml:space="preserve">עונים על המשימה </w:t>
            </w:r>
            <w:r w:rsidRPr="00577BFD">
              <w:rPr>
                <w:rFonts w:ascii="David" w:hAnsi="David" w:cs="David"/>
                <w:b/>
                <w:bCs/>
                <w:rtl/>
              </w:rPr>
              <w:t xml:space="preserve">מדע וטכנולוגיה בבית </w:t>
            </w:r>
            <w:r w:rsidRPr="00577BFD">
              <w:rPr>
                <w:rFonts w:ascii="David" w:hAnsi="David" w:cs="David"/>
                <w:rtl/>
              </w:rPr>
              <w:t>עמוד 92. כותבים על לוח מגנטי (בשימוש חוזר) סיסמה לשימוש בטוח בחשמל.</w:t>
            </w:r>
          </w:p>
        </w:tc>
      </w:tr>
      <w:tr w:rsidR="008A6C59" w:rsidRPr="00577BFD"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Pr="00577BFD" w:rsidRDefault="008A6C59" w:rsidP="00067D51">
            <w:pPr>
              <w:pStyle w:val="3"/>
              <w:spacing w:before="240"/>
              <w:ind w:left="0" w:right="0"/>
              <w:contextualSpacing/>
              <w:rPr>
                <w:color w:val="auto"/>
                <w:rtl/>
              </w:rPr>
            </w:pPr>
            <w:r w:rsidRPr="00577BFD">
              <w:rPr>
                <w:rFonts w:hint="cs"/>
                <w:color w:val="auto"/>
                <w:rtl/>
              </w:rPr>
              <w:t>סיכום</w:t>
            </w:r>
          </w:p>
          <w:p w14:paraId="2C8FBEE1" w14:textId="77777777" w:rsidR="008A6C59" w:rsidRPr="00577BFD" w:rsidRDefault="008A6C59" w:rsidP="00067D51">
            <w:pPr>
              <w:pStyle w:val="3"/>
              <w:spacing w:before="240"/>
              <w:ind w:left="0" w:right="0"/>
              <w:contextualSpacing/>
              <w:rPr>
                <w:color w:val="auto"/>
                <w:rtl/>
              </w:rPr>
            </w:pPr>
            <w:r w:rsidRPr="00577BFD">
              <w:rPr>
                <w:color w:val="auto"/>
                <w:rtl/>
              </w:rPr>
              <w:t xml:space="preserve"> </w:t>
            </w:r>
            <w:r w:rsidRPr="00577BFD">
              <w:rPr>
                <w:rFonts w:hint="cs"/>
                <w:color w:val="auto"/>
                <w:rtl/>
              </w:rPr>
              <w:t>ו</w:t>
            </w:r>
            <w:r w:rsidRPr="00577BFD">
              <w:rPr>
                <w:color w:val="auto"/>
                <w:rtl/>
              </w:rPr>
              <w:t>רפלקציה</w:t>
            </w:r>
          </w:p>
          <w:p w14:paraId="219A8A18" w14:textId="77777777" w:rsidR="009F4D9E" w:rsidRPr="00577BFD" w:rsidRDefault="009F4D9E" w:rsidP="009F4D9E">
            <w:pPr>
              <w:rPr>
                <w:rtl/>
                <w:lang w:eastAsia="zh-CN"/>
              </w:rPr>
            </w:pPr>
          </w:p>
        </w:tc>
        <w:tc>
          <w:tcPr>
            <w:tcW w:w="7938" w:type="dxa"/>
            <w:vAlign w:val="center"/>
          </w:tcPr>
          <w:p w14:paraId="28F3CFA0" w14:textId="77777777" w:rsidR="00577BFD" w:rsidRPr="00577BFD" w:rsidRDefault="00577BFD" w:rsidP="003C07DE">
            <w:pPr>
              <w:tabs>
                <w:tab w:val="num" w:pos="393"/>
                <w:tab w:val="num" w:pos="742"/>
              </w:tabs>
              <w:spacing w:line="360" w:lineRule="auto"/>
              <w:rPr>
                <w:rFonts w:ascii="David" w:hAnsi="David" w:cs="David"/>
              </w:rPr>
            </w:pPr>
            <w:r w:rsidRPr="00577BFD">
              <w:rPr>
                <w:rFonts w:ascii="David" w:hAnsi="David" w:cs="David"/>
                <w:rtl/>
              </w:rPr>
              <w:t>ענה/י על שאלה 7 בעמוד 95.</w:t>
            </w:r>
          </w:p>
          <w:p w14:paraId="2C70EB18" w14:textId="77777777" w:rsidR="00577BFD" w:rsidRPr="00577BFD" w:rsidRDefault="00577BFD" w:rsidP="003C07DE">
            <w:pPr>
              <w:tabs>
                <w:tab w:val="num" w:pos="393"/>
                <w:tab w:val="num" w:pos="742"/>
              </w:tabs>
              <w:spacing w:line="360" w:lineRule="auto"/>
              <w:rPr>
                <w:rFonts w:ascii="David" w:hAnsi="David" w:cs="David"/>
              </w:rPr>
            </w:pPr>
            <w:r w:rsidRPr="00577BFD">
              <w:rPr>
                <w:rFonts w:ascii="David" w:hAnsi="David" w:cs="David"/>
                <w:rtl/>
              </w:rPr>
              <w:t xml:space="preserve">למה מתכוונים כשאומרים לכם לא להשתמש במכשירי חשמל עם ידיים רטובות? </w:t>
            </w:r>
          </w:p>
          <w:p w14:paraId="02F7B384" w14:textId="77777777" w:rsidR="00577BFD" w:rsidRPr="00577BFD" w:rsidRDefault="00577BFD" w:rsidP="003C07DE">
            <w:pPr>
              <w:tabs>
                <w:tab w:val="num" w:pos="393"/>
                <w:tab w:val="num" w:pos="742"/>
              </w:tabs>
              <w:spacing w:line="360" w:lineRule="auto"/>
              <w:rPr>
                <w:rFonts w:ascii="David" w:hAnsi="David" w:cs="David"/>
              </w:rPr>
            </w:pPr>
            <w:r w:rsidRPr="00577BFD">
              <w:rPr>
                <w:rFonts w:ascii="David" w:hAnsi="David" w:cs="David"/>
                <w:rtl/>
              </w:rPr>
              <w:t>מה השיעור חידש לך?</w:t>
            </w:r>
          </w:p>
          <w:p w14:paraId="73AE807A" w14:textId="77777777" w:rsidR="00577BFD" w:rsidRPr="00577BFD" w:rsidRDefault="00577BFD" w:rsidP="003C07DE">
            <w:pPr>
              <w:tabs>
                <w:tab w:val="num" w:pos="393"/>
                <w:tab w:val="num" w:pos="742"/>
              </w:tabs>
              <w:spacing w:line="360" w:lineRule="auto"/>
              <w:rPr>
                <w:rFonts w:ascii="David" w:hAnsi="David" w:cs="David"/>
              </w:rPr>
            </w:pPr>
            <w:r w:rsidRPr="00577BFD">
              <w:rPr>
                <w:rFonts w:ascii="David" w:hAnsi="David" w:cs="David"/>
                <w:rtl/>
              </w:rPr>
              <w:t>מה סקרן אותך היום בשיעור? מה היה מפתיע</w:t>
            </w:r>
            <w:r w:rsidRPr="00577BFD">
              <w:rPr>
                <w:rFonts w:ascii="David" w:hAnsi="David" w:cs="David"/>
              </w:rPr>
              <w:t>?</w:t>
            </w:r>
          </w:p>
          <w:p w14:paraId="3460F9E6" w14:textId="0883CB00" w:rsidR="008A6C59" w:rsidRPr="00577BFD" w:rsidRDefault="00577BFD" w:rsidP="00577BFD">
            <w:pPr>
              <w:spacing w:line="360" w:lineRule="auto"/>
              <w:rPr>
                <w:rFonts w:ascii="David" w:hAnsi="David" w:cs="David"/>
                <w:rtl/>
              </w:rPr>
            </w:pPr>
            <w:r w:rsidRPr="00577BFD">
              <w:rPr>
                <w:rFonts w:ascii="David" w:hAnsi="David" w:cs="David"/>
                <w:rtl/>
              </w:rPr>
              <w:t>אילו שאלות נוספות מתעוררות אצלך בעקבות השיעור</w:t>
            </w:r>
            <w:r w:rsidRPr="00577BFD">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0"/>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82C4" w14:textId="77777777" w:rsidR="00C200C8" w:rsidRDefault="00C200C8">
      <w:r>
        <w:separator/>
      </w:r>
    </w:p>
  </w:endnote>
  <w:endnote w:type="continuationSeparator" w:id="0">
    <w:p w14:paraId="440C2F18" w14:textId="77777777" w:rsidR="00C200C8" w:rsidRDefault="00C2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narkisim">
    <w:altName w:val="Arial"/>
    <w:panose1 w:val="00000000000000000000"/>
    <w:charset w:val="B1"/>
    <w:family w:val="auto"/>
    <w:notTrueType/>
    <w:pitch w:val="default"/>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FA6D" w14:textId="77777777" w:rsidR="00C200C8" w:rsidRDefault="00C200C8">
      <w:r>
        <w:separator/>
      </w:r>
    </w:p>
  </w:footnote>
  <w:footnote w:type="continuationSeparator" w:id="0">
    <w:p w14:paraId="585EE1B2" w14:textId="77777777" w:rsidR="00C200C8" w:rsidRDefault="00C2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0A30FEB"/>
    <w:multiLevelType w:val="hybridMultilevel"/>
    <w:tmpl w:val="E78C8B0C"/>
    <w:lvl w:ilvl="0" w:tplc="04090001">
      <w:start w:val="1"/>
      <w:numFmt w:val="bullet"/>
      <w:lvlText w:val=""/>
      <w:lvlJc w:val="left"/>
      <w:pPr>
        <w:ind w:left="39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4B23F1A"/>
    <w:multiLevelType w:val="hybridMultilevel"/>
    <w:tmpl w:val="D9F4EFD8"/>
    <w:lvl w:ilvl="0" w:tplc="C8E8257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641C4"/>
    <w:multiLevelType w:val="hybridMultilevel"/>
    <w:tmpl w:val="4EDCB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1"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1"/>
  </w:num>
  <w:num w:numId="2" w16cid:durableId="1803842518">
    <w:abstractNumId w:val="5"/>
  </w:num>
  <w:num w:numId="3" w16cid:durableId="526875050">
    <w:abstractNumId w:val="4"/>
  </w:num>
  <w:num w:numId="4" w16cid:durableId="787969167">
    <w:abstractNumId w:val="13"/>
  </w:num>
  <w:num w:numId="5" w16cid:durableId="1740590342">
    <w:abstractNumId w:val="1"/>
  </w:num>
  <w:num w:numId="6" w16cid:durableId="1190681807">
    <w:abstractNumId w:val="14"/>
  </w:num>
  <w:num w:numId="7" w16cid:durableId="358508114">
    <w:abstractNumId w:val="16"/>
  </w:num>
  <w:num w:numId="8" w16cid:durableId="421151459">
    <w:abstractNumId w:val="17"/>
  </w:num>
  <w:num w:numId="9" w16cid:durableId="1048263105">
    <w:abstractNumId w:val="7"/>
  </w:num>
  <w:num w:numId="10" w16cid:durableId="2048329158">
    <w:abstractNumId w:val="10"/>
  </w:num>
  <w:num w:numId="11" w16cid:durableId="2124617400">
    <w:abstractNumId w:val="22"/>
  </w:num>
  <w:num w:numId="12" w16cid:durableId="1395934294">
    <w:abstractNumId w:val="12"/>
  </w:num>
  <w:num w:numId="13" w16cid:durableId="2037921788">
    <w:abstractNumId w:val="3"/>
  </w:num>
  <w:num w:numId="14" w16cid:durableId="3097999">
    <w:abstractNumId w:val="20"/>
  </w:num>
  <w:num w:numId="15" w16cid:durableId="1215658626">
    <w:abstractNumId w:val="6"/>
  </w:num>
  <w:num w:numId="16" w16cid:durableId="1060447193">
    <w:abstractNumId w:val="9"/>
  </w:num>
  <w:num w:numId="17" w16cid:durableId="224341776">
    <w:abstractNumId w:val="21"/>
  </w:num>
  <w:num w:numId="18" w16cid:durableId="2068525159">
    <w:abstractNumId w:val="8"/>
  </w:num>
  <w:num w:numId="19" w16cid:durableId="352731072">
    <w:abstractNumId w:val="15"/>
  </w:num>
  <w:num w:numId="20" w16cid:durableId="1663702921">
    <w:abstractNumId w:val="18"/>
  </w:num>
  <w:num w:numId="21" w16cid:durableId="1239172679">
    <w:abstractNumId w:val="2"/>
  </w:num>
  <w:num w:numId="22" w16cid:durableId="1861773727">
    <w:abstractNumId w:val="0"/>
  </w:num>
  <w:num w:numId="23" w16cid:durableId="482435323">
    <w:abstractNumId w:val="19"/>
  </w:num>
  <w:num w:numId="24" w16cid:durableId="416367049">
    <w:abstractNumId w:val="11"/>
    <w:lvlOverride w:ilvl="0"/>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7B51"/>
    <w:rsid w:val="0013248D"/>
    <w:rsid w:val="00136359"/>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085E"/>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07DE"/>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77BFD"/>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00C8"/>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7089">
      <w:bodyDiv w:val="1"/>
      <w:marLeft w:val="0"/>
      <w:marRight w:val="0"/>
      <w:marTop w:val="0"/>
      <w:marBottom w:val="0"/>
      <w:divBdr>
        <w:top w:val="none" w:sz="0" w:space="0" w:color="auto"/>
        <w:left w:val="none" w:sz="0" w:space="0" w:color="auto"/>
        <w:bottom w:val="none" w:sz="0" w:space="0" w:color="auto"/>
        <w:right w:val="none" w:sz="0" w:space="0" w:color="auto"/>
      </w:divBdr>
    </w:div>
    <w:div w:id="607350278">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197083857">
      <w:bodyDiv w:val="1"/>
      <w:marLeft w:val="0"/>
      <w:marRight w:val="0"/>
      <w:marTop w:val="0"/>
      <w:marBottom w:val="0"/>
      <w:divBdr>
        <w:top w:val="none" w:sz="0" w:space="0" w:color="auto"/>
        <w:left w:val="none" w:sz="0" w:space="0" w:color="auto"/>
        <w:bottom w:val="none" w:sz="0" w:space="0" w:color="auto"/>
        <w:right w:val="none" w:sz="0" w:space="0" w:color="auto"/>
      </w:divBdr>
    </w:div>
    <w:div w:id="1296830465">
      <w:bodyDiv w:val="1"/>
      <w:marLeft w:val="0"/>
      <w:marRight w:val="0"/>
      <w:marTop w:val="0"/>
      <w:marBottom w:val="0"/>
      <w:divBdr>
        <w:top w:val="none" w:sz="0" w:space="0" w:color="auto"/>
        <w:left w:val="none" w:sz="0" w:space="0" w:color="auto"/>
        <w:bottom w:val="none" w:sz="0" w:space="0" w:color="auto"/>
        <w:right w:val="none" w:sz="0" w:space="0" w:color="auto"/>
      </w:divBdr>
    </w:div>
    <w:div w:id="1437018639">
      <w:bodyDiv w:val="1"/>
      <w:marLeft w:val="0"/>
      <w:marRight w:val="0"/>
      <w:marTop w:val="0"/>
      <w:marBottom w:val="0"/>
      <w:divBdr>
        <w:top w:val="none" w:sz="0" w:space="0" w:color="auto"/>
        <w:left w:val="none" w:sz="0" w:space="0" w:color="auto"/>
        <w:bottom w:val="none" w:sz="0" w:space="0" w:color="auto"/>
        <w:right w:val="none" w:sz="0" w:space="0" w:color="auto"/>
      </w:divBdr>
    </w:div>
    <w:div w:id="1542281419">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0173798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c.co.il/Community/lightpath/Documents/Student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2</TotalTime>
  <Pages>3</Pages>
  <Words>507</Words>
  <Characters>2540</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3041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2022-08-25T13:42:00Z</dcterms:created>
  <dcterms:modified xsi:type="dcterms:W3CDTF">2022-08-29T12:04:00Z</dcterms:modified>
</cp:coreProperties>
</file>