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0B3F" w14:textId="77777777" w:rsidR="00C31ED1" w:rsidRDefault="00C31ED1"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רביעי: להתחיל מחדש</w:t>
      </w:r>
    </w:p>
    <w:p w14:paraId="34FC11DE" w14:textId="37500477" w:rsidR="00F013BC" w:rsidRPr="00BB62CB" w:rsidRDefault="005A7953"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מבנה הפרח</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4CB34B94"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5A7953">
        <w:rPr>
          <w:rFonts w:ascii="David" w:eastAsia="SimSun" w:hAnsi="David" w:cs="David" w:hint="cs"/>
          <w:sz w:val="28"/>
          <w:szCs w:val="28"/>
          <w:rtl/>
          <w:lang w:eastAsia="zh-CN"/>
        </w:rPr>
        <w:t xml:space="preserve">1 </w:t>
      </w:r>
      <w:r w:rsidR="005A7953">
        <w:rPr>
          <w:rFonts w:ascii="David" w:eastAsia="SimSun" w:hAnsi="David" w:cs="David"/>
          <w:sz w:val="28"/>
          <w:szCs w:val="28"/>
          <w:rtl/>
          <w:lang w:eastAsia="zh-CN"/>
        </w:rPr>
        <w:t>–</w:t>
      </w:r>
      <w:r w:rsidR="005A7953">
        <w:rPr>
          <w:rFonts w:ascii="David" w:eastAsia="SimSun" w:hAnsi="David" w:cs="David" w:hint="cs"/>
          <w:sz w:val="28"/>
          <w:szCs w:val="28"/>
          <w:rtl/>
          <w:lang w:eastAsia="zh-CN"/>
        </w:rPr>
        <w:t xml:space="preserve"> 2 שיעורים</w:t>
      </w:r>
      <w:r w:rsidR="008063BB" w:rsidRPr="005A448A">
        <w:rPr>
          <w:rFonts w:ascii="David" w:eastAsia="SimSun" w:hAnsi="David" w:cs="David" w:hint="cs"/>
          <w:b/>
          <w:bCs/>
          <w:sz w:val="28"/>
          <w:szCs w:val="28"/>
          <w:rtl/>
          <w:lang w:eastAsia="zh-CN"/>
        </w:rPr>
        <w:t xml:space="preserve"> </w:t>
      </w:r>
    </w:p>
    <w:p w14:paraId="3FEE461F" w14:textId="5A34100E" w:rsidR="004455AC" w:rsidRPr="005A448A" w:rsidRDefault="004455AC" w:rsidP="000F73E6">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5A7953">
        <w:rPr>
          <w:rFonts w:ascii="David" w:eastAsia="SimSun" w:hAnsi="David" w:cs="David" w:hint="cs"/>
          <w:sz w:val="28"/>
          <w:szCs w:val="28"/>
          <w:rtl/>
          <w:lang w:eastAsia="zh-CN"/>
        </w:rPr>
        <w:t>132 - 135</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66AD40F4" w14:textId="5A372889" w:rsidR="00EA0630" w:rsidRDefault="005A7953" w:rsidP="004F051C">
      <w:pPr>
        <w:pStyle w:val="af0"/>
        <w:numPr>
          <w:ilvl w:val="0"/>
          <w:numId w:val="2"/>
        </w:numPr>
        <w:spacing w:after="240" w:line="360" w:lineRule="auto"/>
        <w:rPr>
          <w:rFonts w:ascii="David" w:hAnsi="David" w:cs="David"/>
        </w:rPr>
      </w:pPr>
      <w:r>
        <w:rPr>
          <w:rFonts w:ascii="David" w:hAnsi="David" w:cs="David" w:hint="cs"/>
          <w:rtl/>
        </w:rPr>
        <w:t>לזהות את איברי הפרח.</w:t>
      </w:r>
    </w:p>
    <w:p w14:paraId="111AE63D" w14:textId="678E9DBF" w:rsidR="005A7953" w:rsidRDefault="005A7953" w:rsidP="004F051C">
      <w:pPr>
        <w:pStyle w:val="af0"/>
        <w:numPr>
          <w:ilvl w:val="0"/>
          <w:numId w:val="2"/>
        </w:numPr>
        <w:spacing w:after="240" w:line="360" w:lineRule="auto"/>
        <w:rPr>
          <w:rFonts w:ascii="David" w:hAnsi="David" w:cs="David"/>
        </w:rPr>
      </w:pPr>
      <w:r>
        <w:rPr>
          <w:rFonts w:ascii="David" w:hAnsi="David" w:cs="David" w:hint="cs"/>
          <w:rtl/>
        </w:rPr>
        <w:t>להשוות בין הפרחים ולתאר את הדומה ואת השונה בין הפרחים.</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24EC891E" w14:textId="77777777" w:rsidTr="00067D51">
        <w:trPr>
          <w:tblHeader/>
          <w:jc w:val="center"/>
        </w:trPr>
        <w:tc>
          <w:tcPr>
            <w:tcW w:w="1134" w:type="dxa"/>
            <w:shd w:val="clear" w:color="auto" w:fill="DBE5F1"/>
            <w:vAlign w:val="center"/>
          </w:tcPr>
          <w:p w14:paraId="5EAC6C30" w14:textId="77777777" w:rsidR="00AC28AA" w:rsidRPr="005A7953" w:rsidRDefault="00AC28AA" w:rsidP="00067D51">
            <w:pPr>
              <w:spacing w:before="240" w:line="360" w:lineRule="auto"/>
              <w:contextualSpacing/>
              <w:jc w:val="center"/>
              <w:rPr>
                <w:rFonts w:ascii="David" w:eastAsia="SimSun" w:hAnsi="David" w:cs="David"/>
                <w:b/>
                <w:bCs/>
                <w:rtl/>
                <w:lang w:eastAsia="zh-CN"/>
              </w:rPr>
            </w:pPr>
            <w:r w:rsidRPr="005A7953">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5A7953" w:rsidRDefault="00AC28AA" w:rsidP="00067D51">
            <w:pPr>
              <w:spacing w:before="240" w:line="360" w:lineRule="auto"/>
              <w:contextualSpacing/>
              <w:jc w:val="center"/>
              <w:rPr>
                <w:rFonts w:ascii="David" w:eastAsia="SimSun" w:hAnsi="David" w:cs="David"/>
                <w:b/>
                <w:bCs/>
                <w:rtl/>
                <w:lang w:eastAsia="zh-CN"/>
              </w:rPr>
            </w:pPr>
            <w:r w:rsidRPr="005A7953">
              <w:rPr>
                <w:rFonts w:ascii="David" w:eastAsia="SimSun" w:hAnsi="David" w:cs="David"/>
                <w:b/>
                <w:bCs/>
                <w:rtl/>
                <w:lang w:eastAsia="zh-CN"/>
              </w:rPr>
              <w:t>פעילויות</w:t>
            </w:r>
          </w:p>
        </w:tc>
      </w:tr>
      <w:tr w:rsidR="009E5374" w:rsidRPr="009E5374"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5A7953" w:rsidRDefault="00AC28AA" w:rsidP="00067D51">
            <w:pPr>
              <w:pStyle w:val="3"/>
              <w:spacing w:before="240"/>
              <w:ind w:left="0" w:right="0"/>
              <w:contextualSpacing/>
              <w:rPr>
                <w:color w:val="auto"/>
                <w:rtl/>
              </w:rPr>
            </w:pPr>
            <w:r w:rsidRPr="005A7953">
              <w:rPr>
                <w:color w:val="auto"/>
                <w:rtl/>
              </w:rPr>
              <w:t>פתיחה</w:t>
            </w:r>
          </w:p>
        </w:tc>
        <w:tc>
          <w:tcPr>
            <w:tcW w:w="7938" w:type="dxa"/>
            <w:vAlign w:val="center"/>
          </w:tcPr>
          <w:p w14:paraId="5FD85C5F" w14:textId="77777777" w:rsidR="005A7953" w:rsidRPr="005A7953" w:rsidRDefault="005A7953" w:rsidP="005A7953">
            <w:pPr>
              <w:spacing w:line="360" w:lineRule="auto"/>
              <w:rPr>
                <w:rFonts w:ascii="David" w:hAnsi="David" w:cs="David"/>
              </w:rPr>
            </w:pPr>
            <w:r w:rsidRPr="005A7953">
              <w:rPr>
                <w:rFonts w:ascii="David" w:hAnsi="David" w:cs="David"/>
                <w:rtl/>
              </w:rPr>
              <w:t>יחידת לימוד זו עוסקת בהכרות עם אברי הפרח.</w:t>
            </w:r>
          </w:p>
          <w:p w14:paraId="0A5C947D" w14:textId="77777777" w:rsidR="005A7953" w:rsidRPr="005A7953" w:rsidRDefault="005A7953" w:rsidP="005A7953">
            <w:pPr>
              <w:spacing w:line="360" w:lineRule="auto"/>
              <w:rPr>
                <w:rFonts w:ascii="David" w:hAnsi="David" w:cs="David"/>
              </w:rPr>
            </w:pPr>
            <w:r w:rsidRPr="005A7953">
              <w:rPr>
                <w:rFonts w:ascii="David" w:hAnsi="David" w:cs="David"/>
                <w:rtl/>
              </w:rPr>
              <w:t>קוראים את סיפור האירוע שבעמוד 132 שואלים ומקיימים דיון:</w:t>
            </w:r>
          </w:p>
          <w:p w14:paraId="1CB92913" w14:textId="77777777" w:rsidR="005A7953" w:rsidRPr="005A7953" w:rsidRDefault="005A7953" w:rsidP="005A7953">
            <w:pPr>
              <w:numPr>
                <w:ilvl w:val="0"/>
                <w:numId w:val="21"/>
              </w:numPr>
              <w:spacing w:line="360" w:lineRule="auto"/>
              <w:jc w:val="both"/>
              <w:rPr>
                <w:rFonts w:ascii="David" w:hAnsi="David" w:cs="David"/>
              </w:rPr>
            </w:pPr>
            <w:r w:rsidRPr="005A7953">
              <w:rPr>
                <w:rFonts w:ascii="David" w:hAnsi="David" w:cs="David"/>
                <w:rtl/>
              </w:rPr>
              <w:t xml:space="preserve">מאיזה איבר של הצמח מתפתחים הפירות והזרעים? </w:t>
            </w:r>
          </w:p>
          <w:p w14:paraId="1623E86E" w14:textId="41CED794" w:rsidR="005A7953" w:rsidRPr="005A7953" w:rsidRDefault="005A7953" w:rsidP="005A7953">
            <w:pPr>
              <w:numPr>
                <w:ilvl w:val="0"/>
                <w:numId w:val="21"/>
              </w:numPr>
              <w:spacing w:line="360" w:lineRule="auto"/>
              <w:jc w:val="both"/>
              <w:rPr>
                <w:rFonts w:ascii="David" w:hAnsi="David" w:cs="David"/>
                <w:rtl/>
              </w:rPr>
            </w:pPr>
            <w:r w:rsidRPr="005A7953">
              <w:rPr>
                <w:rFonts w:ascii="David" w:hAnsi="David" w:cs="David"/>
                <w:rtl/>
              </w:rPr>
              <w:t>כיצד נוכל לדעת שזהו האיבר ממנו מתפתחים הפירות? הציעו דרך להוכיח את טענתכם.</w:t>
            </w:r>
          </w:p>
          <w:p w14:paraId="5C35FB93" w14:textId="7A988778" w:rsidR="00310553" w:rsidRPr="005A7953" w:rsidRDefault="005A7953" w:rsidP="005A7953">
            <w:pPr>
              <w:spacing w:line="360" w:lineRule="auto"/>
              <w:rPr>
                <w:rFonts w:ascii="David" w:hAnsi="David" w:cs="David"/>
                <w:rtl/>
              </w:rPr>
            </w:pPr>
            <w:r w:rsidRPr="005A7953">
              <w:rPr>
                <w:rFonts w:ascii="David" w:hAnsi="David" w:cs="David"/>
                <w:rtl/>
              </w:rPr>
              <w:t>התפתחות פירות מתוך הפרחים מפתיעה את הלומדים אשר לא ערכו מעקב רציף אחר תהליך התפתחות צמחים. לומדים רבים רואים בפרח איבר המשמש לקישוט ולנוי או איבר המספק מזון לחרקים, ואינם מודעים לתפקודו העיקרי – יצירת זרעים והתרבות. מטרת הסיפור והשאלות שמוצגות בו היא לחשוף את תפיסותיהם של הלומדים בהקשר זה.</w:t>
            </w:r>
          </w:p>
        </w:tc>
      </w:tr>
      <w:tr w:rsidR="009E5374" w:rsidRPr="009E5374"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5A7953" w:rsidRDefault="00AC28AA" w:rsidP="00067D51">
            <w:pPr>
              <w:pStyle w:val="3"/>
              <w:spacing w:before="240"/>
              <w:ind w:left="0" w:right="0"/>
              <w:contextualSpacing/>
              <w:rPr>
                <w:color w:val="auto"/>
                <w:rtl/>
              </w:rPr>
            </w:pPr>
            <w:r w:rsidRPr="005A7953">
              <w:rPr>
                <w:color w:val="auto"/>
                <w:rtl/>
              </w:rPr>
              <w:t>התנסות</w:t>
            </w:r>
          </w:p>
        </w:tc>
        <w:tc>
          <w:tcPr>
            <w:tcW w:w="7938" w:type="dxa"/>
            <w:vAlign w:val="center"/>
          </w:tcPr>
          <w:p w14:paraId="43F7AD6B" w14:textId="604B84B9" w:rsidR="005A7953" w:rsidRPr="005A7953" w:rsidRDefault="005A7953" w:rsidP="005A7953">
            <w:pPr>
              <w:spacing w:line="360" w:lineRule="auto"/>
              <w:rPr>
                <w:rFonts w:ascii="David" w:hAnsi="David" w:cs="David"/>
              </w:rPr>
            </w:pPr>
            <w:r w:rsidRPr="005A7953">
              <w:rPr>
                <w:rFonts w:ascii="David" w:hAnsi="David" w:cs="David"/>
                <w:rtl/>
              </w:rPr>
              <w:t>מבצעים את</w:t>
            </w:r>
            <w:r w:rsidR="004F5182">
              <w:rPr>
                <w:rFonts w:ascii="David" w:hAnsi="David" w:cs="David"/>
                <w:rtl/>
              </w:rPr>
              <w:t xml:space="preserve"> </w:t>
            </w:r>
            <w:r w:rsidRPr="005A7953">
              <w:rPr>
                <w:rFonts w:ascii="David" w:hAnsi="David" w:cs="David"/>
                <w:rtl/>
              </w:rPr>
              <w:t xml:space="preserve">המשימה </w:t>
            </w:r>
            <w:r w:rsidRPr="005A7953">
              <w:rPr>
                <w:rFonts w:ascii="David" w:hAnsi="David" w:cs="David"/>
                <w:b/>
                <w:bCs/>
                <w:rtl/>
              </w:rPr>
              <w:t>מבנה</w:t>
            </w:r>
            <w:r w:rsidRPr="005A7953">
              <w:rPr>
                <w:rFonts w:ascii="David" w:hAnsi="David" w:cs="David"/>
                <w:b/>
                <w:bCs/>
              </w:rPr>
              <w:t xml:space="preserve"> </w:t>
            </w:r>
            <w:r w:rsidRPr="005A7953">
              <w:rPr>
                <w:rFonts w:ascii="David" w:hAnsi="David" w:cs="David"/>
                <w:b/>
                <w:bCs/>
                <w:rtl/>
              </w:rPr>
              <w:t>הפרח</w:t>
            </w:r>
            <w:r w:rsidRPr="005A7953">
              <w:rPr>
                <w:rFonts w:ascii="David" w:hAnsi="David" w:cs="David"/>
                <w:rtl/>
              </w:rPr>
              <w:t>, עמודים</w:t>
            </w:r>
            <w:r w:rsidR="004F5182">
              <w:rPr>
                <w:rFonts w:ascii="David" w:hAnsi="David" w:cs="David"/>
                <w:rtl/>
              </w:rPr>
              <w:t xml:space="preserve"> </w:t>
            </w:r>
            <w:r w:rsidRPr="005A7953">
              <w:rPr>
                <w:rFonts w:ascii="David" w:hAnsi="David" w:cs="David"/>
                <w:rtl/>
              </w:rPr>
              <w:t xml:space="preserve">134 - 135, </w:t>
            </w:r>
          </w:p>
          <w:p w14:paraId="0FC4BE69" w14:textId="5A677A79" w:rsidR="005A7953" w:rsidRPr="005A7953" w:rsidRDefault="005A7953" w:rsidP="005A7953">
            <w:pPr>
              <w:spacing w:line="360" w:lineRule="auto"/>
              <w:rPr>
                <w:rFonts w:ascii="David" w:hAnsi="David" w:cs="David"/>
              </w:rPr>
            </w:pPr>
            <w:r w:rsidRPr="005A7953">
              <w:rPr>
                <w:rFonts w:ascii="David" w:hAnsi="David" w:cs="David"/>
                <w:rtl/>
              </w:rPr>
              <w:t xml:space="preserve">במשימה חוקרים התלמידים את מבנה הפרח באמצעות תצפית והמידעון </w:t>
            </w:r>
            <w:r w:rsidRPr="005A7953">
              <w:rPr>
                <w:rFonts w:ascii="David" w:hAnsi="David" w:cs="David"/>
                <w:b/>
                <w:bCs/>
                <w:rtl/>
              </w:rPr>
              <w:t>אברי</w:t>
            </w:r>
            <w:r w:rsidR="004F5182">
              <w:rPr>
                <w:rFonts w:ascii="David" w:hAnsi="David" w:cs="David"/>
                <w:b/>
                <w:bCs/>
                <w:rtl/>
              </w:rPr>
              <w:t xml:space="preserve"> </w:t>
            </w:r>
            <w:r w:rsidRPr="005A7953">
              <w:rPr>
                <w:rFonts w:ascii="David" w:hAnsi="David" w:cs="David"/>
                <w:b/>
                <w:bCs/>
                <w:rtl/>
              </w:rPr>
              <w:t>הפרח</w:t>
            </w:r>
            <w:r w:rsidRPr="005A7953">
              <w:rPr>
                <w:rFonts w:ascii="David" w:hAnsi="David" w:cs="David"/>
                <w:rtl/>
              </w:rPr>
              <w:t xml:space="preserve"> שבעמוד 135</w:t>
            </w:r>
          </w:p>
          <w:p w14:paraId="09C98223" w14:textId="77777777" w:rsidR="005A7953" w:rsidRPr="005A7953" w:rsidRDefault="005A7953" w:rsidP="005A7953">
            <w:pPr>
              <w:spacing w:line="360" w:lineRule="auto"/>
              <w:rPr>
                <w:rFonts w:ascii="David" w:hAnsi="David" w:cs="David"/>
                <w:rtl/>
              </w:rPr>
            </w:pPr>
            <w:r w:rsidRPr="005A7953">
              <w:rPr>
                <w:rFonts w:ascii="David" w:hAnsi="David" w:cs="David"/>
                <w:rtl/>
              </w:rPr>
              <w:t xml:space="preserve">המידעון והאיור המלווים את המשימה נועדו להבנות תשתית מושגית בסיסית הנחוצה לזיהוי ושיום של איברי הפרח. דרך מוחשית מומלצת לזיהוי איברי הפרח היא פירוק הפרח לחלקיו. רצוי מאוד להנחות את הלומדים לפרק את הפרחים מן החוץ כלפי פנים: מסירים תחילה את עלי הגביע, אחר כך את עלי הכותרת, אחר כך את האבקנים ולבסוף את העֱלי. </w:t>
            </w:r>
          </w:p>
          <w:p w14:paraId="129230D7" w14:textId="77777777" w:rsidR="005A7953" w:rsidRPr="005A7953" w:rsidRDefault="005A7953" w:rsidP="005A7953">
            <w:pPr>
              <w:spacing w:line="360" w:lineRule="auto"/>
              <w:rPr>
                <w:rFonts w:ascii="David" w:hAnsi="David" w:cs="David"/>
                <w:rtl/>
              </w:rPr>
            </w:pPr>
            <w:r w:rsidRPr="005A7953">
              <w:rPr>
                <w:rFonts w:ascii="David" w:hAnsi="David" w:cs="David"/>
                <w:rtl/>
              </w:rPr>
              <w:t>בסיום הפעילות מסכמים את המידע: אילו איברים משותפים יש לכל הפרחים ובמה הפרחים שונים זה מזה. מסיכום המשימה עולות הנקודות הבאות: לרוב הפרחים יש אותם איברים, אך הם נבדלים זה מזה בצורה, בצבע, בגודל, במספר האבקנים, במספר העֲלָיִים ועוד; בפרחים רבים עלי הכותרת צבעוניים; ברוב הפרחים עלי הגביע ירוקים.</w:t>
            </w:r>
          </w:p>
          <w:p w14:paraId="0D685D75" w14:textId="77777777" w:rsidR="005A7953" w:rsidRPr="005A7953" w:rsidRDefault="005A7953" w:rsidP="005A7953">
            <w:pPr>
              <w:numPr>
                <w:ilvl w:val="0"/>
                <w:numId w:val="22"/>
              </w:numPr>
              <w:spacing w:line="360" w:lineRule="auto"/>
              <w:rPr>
                <w:rFonts w:ascii="David" w:hAnsi="David" w:cs="David"/>
                <w:rtl/>
              </w:rPr>
            </w:pPr>
            <w:r w:rsidRPr="005A7953">
              <w:rPr>
                <w:rFonts w:ascii="David" w:hAnsi="David" w:cs="David"/>
                <w:rtl/>
              </w:rPr>
              <w:t xml:space="preserve">מומלץ להיכנס לאתר </w:t>
            </w:r>
            <w:hyperlink r:id="rId8" w:history="1">
              <w:r w:rsidRPr="005A7953">
                <w:rPr>
                  <w:rStyle w:val="Hyperlink"/>
                  <w:rFonts w:ascii="David" w:hAnsi="David" w:cs="David"/>
                  <w:b/>
                  <w:bCs/>
                  <w:rtl/>
                </w:rPr>
                <w:t>במבט מקוון</w:t>
              </w:r>
            </w:hyperlink>
            <w:r w:rsidRPr="005A7953">
              <w:rPr>
                <w:rFonts w:ascii="David" w:hAnsi="David" w:cs="David"/>
                <w:rtl/>
              </w:rPr>
              <w:t xml:space="preserve"> (מנויים), לספר הדיגיטלי, עמוד 135, </w:t>
            </w:r>
          </w:p>
          <w:p w14:paraId="6A6CCD20" w14:textId="3F324C41" w:rsidR="005A7953" w:rsidRPr="005A7953" w:rsidRDefault="005A7953" w:rsidP="004F5182">
            <w:pPr>
              <w:spacing w:line="360" w:lineRule="auto"/>
              <w:ind w:left="360"/>
              <w:rPr>
                <w:rFonts w:ascii="David" w:hAnsi="David" w:cs="David"/>
                <w:rtl/>
              </w:rPr>
            </w:pPr>
            <w:r w:rsidRPr="005A7953">
              <w:rPr>
                <w:rFonts w:ascii="David" w:hAnsi="David" w:cs="David"/>
                <w:rtl/>
              </w:rPr>
              <w:t>פעילות אברי הצמח. בפעילות זו התלמידים גוררים את שמות אברי הפרח לתרשים ומתאימים בין איבר לתיאורו.</w:t>
            </w:r>
          </w:p>
          <w:p w14:paraId="257C5CE2" w14:textId="12DE7E89" w:rsidR="00B74421" w:rsidRPr="004F5182" w:rsidRDefault="005A7953" w:rsidP="004F5182">
            <w:pPr>
              <w:pStyle w:val="af0"/>
              <w:numPr>
                <w:ilvl w:val="0"/>
                <w:numId w:val="22"/>
              </w:numPr>
              <w:spacing w:line="360" w:lineRule="auto"/>
              <w:rPr>
                <w:rFonts w:cs="David"/>
                <w:rtl/>
              </w:rPr>
            </w:pPr>
            <w:r w:rsidRPr="004F5182">
              <w:rPr>
                <w:rFonts w:ascii="David" w:eastAsia="Calibri" w:hAnsi="David" w:cs="David"/>
                <w:rtl/>
              </w:rPr>
              <w:t xml:space="preserve">להוראה מפורשת/לתרגול של המיומנות </w:t>
            </w:r>
            <w:r w:rsidRPr="004F5182">
              <w:rPr>
                <w:rFonts w:ascii="David" w:eastAsia="Calibri" w:hAnsi="David" w:cs="David"/>
                <w:b/>
                <w:bCs/>
                <w:rtl/>
              </w:rPr>
              <w:t>תכנון התצפית</w:t>
            </w:r>
            <w:r w:rsidRPr="004F5182">
              <w:rPr>
                <w:rFonts w:ascii="David" w:eastAsia="Calibri" w:hAnsi="David" w:cs="David"/>
                <w:rtl/>
              </w:rPr>
              <w:t xml:space="preserve"> מומלץ לפנות לאתר </w:t>
            </w:r>
            <w:proofErr w:type="spellStart"/>
            <w:r w:rsidRPr="004F5182">
              <w:rPr>
                <w:rFonts w:ascii="David" w:eastAsia="Calibri" w:hAnsi="David" w:cs="David"/>
                <w:rtl/>
              </w:rPr>
              <w:t>מט"ר</w:t>
            </w:r>
            <w:proofErr w:type="spellEnd"/>
            <w:r w:rsidRPr="004F5182">
              <w:rPr>
                <w:rFonts w:ascii="David" w:hAnsi="David" w:cs="David"/>
                <w:rtl/>
              </w:rPr>
              <w:t>.</w:t>
            </w:r>
          </w:p>
        </w:tc>
      </w:tr>
      <w:tr w:rsidR="009E5374" w:rsidRPr="009E5374"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5A7953" w:rsidRDefault="002B47C6" w:rsidP="00067D51">
            <w:pPr>
              <w:pStyle w:val="3"/>
              <w:spacing w:before="240"/>
              <w:ind w:left="0" w:right="0"/>
              <w:contextualSpacing/>
              <w:rPr>
                <w:color w:val="auto"/>
                <w:rtl/>
              </w:rPr>
            </w:pPr>
            <w:r w:rsidRPr="005A7953">
              <w:rPr>
                <w:rFonts w:hint="cs"/>
                <w:color w:val="auto"/>
                <w:rtl/>
              </w:rPr>
              <w:lastRenderedPageBreak/>
              <w:t>המשגה</w:t>
            </w:r>
          </w:p>
        </w:tc>
        <w:tc>
          <w:tcPr>
            <w:tcW w:w="7938" w:type="dxa"/>
            <w:vAlign w:val="center"/>
          </w:tcPr>
          <w:p w14:paraId="0EE143A3" w14:textId="771349DD" w:rsidR="005A7953" w:rsidRPr="004F5182" w:rsidRDefault="005A7953" w:rsidP="004F5182">
            <w:pPr>
              <w:spacing w:line="360" w:lineRule="auto"/>
              <w:rPr>
                <w:rFonts w:ascii="David" w:hAnsi="David" w:cs="David"/>
              </w:rPr>
            </w:pPr>
            <w:r w:rsidRPr="005A7953">
              <w:rPr>
                <w:rFonts w:ascii="David" w:hAnsi="David" w:cs="David"/>
                <w:rtl/>
              </w:rPr>
              <w:t xml:space="preserve">קוראים את המידע שבתבנית </w:t>
            </w:r>
            <w:r w:rsidRPr="005A7953">
              <w:rPr>
                <w:rFonts w:ascii="David" w:hAnsi="David" w:cs="David"/>
                <w:b/>
                <w:bCs/>
                <w:rtl/>
              </w:rPr>
              <w:t>היודעים</w:t>
            </w:r>
            <w:r w:rsidRPr="005A7953">
              <w:rPr>
                <w:rFonts w:ascii="David" w:hAnsi="David" w:cs="David"/>
                <w:b/>
                <w:bCs/>
              </w:rPr>
              <w:t xml:space="preserve"> </w:t>
            </w:r>
            <w:r w:rsidRPr="005A7953">
              <w:rPr>
                <w:rFonts w:ascii="David" w:hAnsi="David" w:cs="David"/>
                <w:b/>
                <w:bCs/>
                <w:rtl/>
              </w:rPr>
              <w:t>אתם</w:t>
            </w:r>
            <w:r w:rsidR="004F5182">
              <w:rPr>
                <w:rFonts w:ascii="David" w:hAnsi="David" w:cs="David" w:hint="cs"/>
                <w:b/>
                <w:bCs/>
                <w:rtl/>
              </w:rPr>
              <w:t xml:space="preserve"> </w:t>
            </w:r>
            <w:r w:rsidRPr="005A7953">
              <w:rPr>
                <w:rFonts w:ascii="David" w:hAnsi="David" w:cs="David"/>
                <w:b/>
                <w:bCs/>
                <w:rtl/>
              </w:rPr>
              <w:t>ש הַשְפָּעַת</w:t>
            </w:r>
            <w:r w:rsidRPr="005A7953">
              <w:rPr>
                <w:rFonts w:ascii="David" w:hAnsi="David" w:cs="David"/>
                <w:b/>
                <w:bCs/>
              </w:rPr>
              <w:t xml:space="preserve"> </w:t>
            </w:r>
            <w:r w:rsidRPr="005A7953">
              <w:rPr>
                <w:rFonts w:ascii="David" w:hAnsi="David" w:cs="David"/>
                <w:b/>
                <w:bCs/>
                <w:rtl/>
              </w:rPr>
              <w:t>אורך</w:t>
            </w:r>
            <w:r w:rsidRPr="005A7953">
              <w:rPr>
                <w:rFonts w:ascii="David" w:hAnsi="David" w:cs="David"/>
                <w:b/>
                <w:bCs/>
              </w:rPr>
              <w:t xml:space="preserve"> </w:t>
            </w:r>
            <w:r w:rsidRPr="005A7953">
              <w:rPr>
                <w:rFonts w:ascii="David" w:hAnsi="David" w:cs="David"/>
                <w:b/>
                <w:bCs/>
                <w:rtl/>
              </w:rPr>
              <w:t>יום</w:t>
            </w:r>
            <w:r w:rsidRPr="005A7953">
              <w:rPr>
                <w:rFonts w:ascii="David" w:hAnsi="David" w:cs="David"/>
                <w:b/>
                <w:bCs/>
              </w:rPr>
              <w:t xml:space="preserve"> </w:t>
            </w:r>
            <w:r w:rsidRPr="005A7953">
              <w:rPr>
                <w:rFonts w:ascii="David" w:hAnsi="David" w:cs="David"/>
                <w:b/>
                <w:bCs/>
                <w:rtl/>
              </w:rPr>
              <w:t>על</w:t>
            </w:r>
            <w:r w:rsidRPr="005A7953">
              <w:rPr>
                <w:rFonts w:ascii="David" w:hAnsi="David" w:cs="David"/>
                <w:b/>
                <w:bCs/>
              </w:rPr>
              <w:t xml:space="preserve"> </w:t>
            </w:r>
            <w:r w:rsidRPr="005A7953">
              <w:rPr>
                <w:rFonts w:ascii="David" w:hAnsi="David" w:cs="David"/>
                <w:b/>
                <w:bCs/>
                <w:rtl/>
              </w:rPr>
              <w:t>פריחה</w:t>
            </w:r>
            <w:r w:rsidRPr="005A7953">
              <w:rPr>
                <w:rFonts w:ascii="David" w:hAnsi="David" w:cs="David"/>
                <w:rtl/>
              </w:rPr>
              <w:t xml:space="preserve"> עמוד 135. קטע המידע</w:t>
            </w:r>
            <w:r w:rsidR="004F5182">
              <w:rPr>
                <w:rFonts w:ascii="David" w:hAnsi="David" w:cs="David"/>
                <w:rtl/>
              </w:rPr>
              <w:t xml:space="preserve"> </w:t>
            </w:r>
            <w:r w:rsidRPr="005A7953">
              <w:rPr>
                <w:rFonts w:ascii="David" w:hAnsi="David" w:cs="David"/>
                <w:rtl/>
              </w:rPr>
              <w:t>מעשיר את הידע על הבדלים בין צמחים</w:t>
            </w:r>
            <w:r w:rsidR="004F5182">
              <w:rPr>
                <w:rFonts w:ascii="David" w:hAnsi="David" w:cs="David"/>
                <w:rtl/>
              </w:rPr>
              <w:t xml:space="preserve"> </w:t>
            </w:r>
            <w:r w:rsidRPr="005A7953">
              <w:rPr>
                <w:rFonts w:ascii="David" w:hAnsi="David" w:cs="David"/>
                <w:rtl/>
              </w:rPr>
              <w:t>במספר</w:t>
            </w:r>
            <w:r w:rsidRPr="005A7953">
              <w:rPr>
                <w:rFonts w:ascii="David" w:hAnsi="David" w:cs="David"/>
              </w:rPr>
              <w:t xml:space="preserve"> </w:t>
            </w:r>
            <w:r w:rsidRPr="005A7953">
              <w:rPr>
                <w:rFonts w:ascii="David" w:hAnsi="David" w:cs="David"/>
                <w:rtl/>
              </w:rPr>
              <w:t>השעות</w:t>
            </w:r>
            <w:r w:rsidRPr="005A7953">
              <w:rPr>
                <w:rFonts w:ascii="David" w:hAnsi="David" w:cs="David"/>
              </w:rPr>
              <w:t xml:space="preserve"> </w:t>
            </w:r>
            <w:r w:rsidRPr="005A7953">
              <w:rPr>
                <w:rFonts w:ascii="David" w:hAnsi="David" w:cs="David"/>
                <w:rtl/>
              </w:rPr>
              <w:t>הדרושות</w:t>
            </w:r>
            <w:r w:rsidRPr="005A7953">
              <w:rPr>
                <w:rFonts w:ascii="David" w:hAnsi="David" w:cs="David"/>
              </w:rPr>
              <w:t xml:space="preserve"> </w:t>
            </w:r>
            <w:r w:rsidRPr="005A7953">
              <w:rPr>
                <w:rFonts w:ascii="David" w:hAnsi="David" w:cs="David"/>
                <w:rtl/>
              </w:rPr>
              <w:t>להם</w:t>
            </w:r>
            <w:r w:rsidRPr="005A7953">
              <w:rPr>
                <w:rFonts w:ascii="David" w:hAnsi="David" w:cs="David"/>
              </w:rPr>
              <w:t xml:space="preserve"> </w:t>
            </w:r>
            <w:r w:rsidRPr="005A7953">
              <w:rPr>
                <w:rFonts w:ascii="David" w:hAnsi="David" w:cs="David"/>
                <w:rtl/>
              </w:rPr>
              <w:t>כדי</w:t>
            </w:r>
            <w:r w:rsidRPr="005A7953">
              <w:rPr>
                <w:rFonts w:ascii="David" w:hAnsi="David" w:cs="David"/>
              </w:rPr>
              <w:t xml:space="preserve"> </w:t>
            </w:r>
            <w:r w:rsidRPr="005A7953">
              <w:rPr>
                <w:rFonts w:ascii="David" w:hAnsi="David" w:cs="David"/>
                <w:rtl/>
              </w:rPr>
              <w:t>לפרוח</w:t>
            </w:r>
            <w:r w:rsidRPr="005A7953">
              <w:rPr>
                <w:rFonts w:ascii="David" w:hAnsi="David" w:cs="David"/>
              </w:rPr>
              <w:t>.</w:t>
            </w:r>
          </w:p>
          <w:p w14:paraId="72EC83AD" w14:textId="03ABB79D" w:rsidR="005A7953" w:rsidRPr="005A7953" w:rsidRDefault="005A7953" w:rsidP="005A7953">
            <w:pPr>
              <w:spacing w:line="360" w:lineRule="auto"/>
              <w:rPr>
                <w:rFonts w:ascii="David" w:hAnsi="David" w:cs="David"/>
                <w:rtl/>
              </w:rPr>
            </w:pPr>
            <w:r w:rsidRPr="005A7953">
              <w:rPr>
                <w:rFonts w:ascii="David" w:hAnsi="David" w:cs="David"/>
                <w:rtl/>
              </w:rPr>
              <w:t xml:space="preserve">מבצעים את המשימה בתבנית </w:t>
            </w:r>
            <w:r w:rsidRPr="005A7953">
              <w:rPr>
                <w:rFonts w:ascii="David" w:hAnsi="David" w:cs="David"/>
                <w:b/>
                <w:bCs/>
                <w:rtl/>
              </w:rPr>
              <w:t>חושבים</w:t>
            </w:r>
            <w:r w:rsidRPr="005A7953">
              <w:rPr>
                <w:rFonts w:ascii="David" w:hAnsi="David" w:cs="David"/>
                <w:b/>
                <w:bCs/>
              </w:rPr>
              <w:t xml:space="preserve"> </w:t>
            </w:r>
            <w:r w:rsidRPr="005A7953">
              <w:rPr>
                <w:rFonts w:ascii="David" w:hAnsi="David" w:cs="David"/>
                <w:b/>
                <w:bCs/>
                <w:rtl/>
              </w:rPr>
              <w:t>מדע</w:t>
            </w:r>
            <w:r w:rsidRPr="005A7953">
              <w:rPr>
                <w:rFonts w:ascii="David" w:hAnsi="David" w:cs="David"/>
                <w:rtl/>
              </w:rPr>
              <w:t>, עמוד 134, קוראים את קטע המידע ועונים על</w:t>
            </w:r>
            <w:r w:rsidR="004F5182">
              <w:rPr>
                <w:rFonts w:ascii="David" w:hAnsi="David" w:cs="David"/>
                <w:rtl/>
              </w:rPr>
              <w:t xml:space="preserve"> </w:t>
            </w:r>
            <w:r w:rsidRPr="005A7953">
              <w:rPr>
                <w:rFonts w:ascii="David" w:hAnsi="David" w:cs="David"/>
                <w:rtl/>
              </w:rPr>
              <w:t>השאלות.</w:t>
            </w:r>
          </w:p>
          <w:p w14:paraId="18E7B3F4" w14:textId="76847E47" w:rsidR="00AC09BC" w:rsidRPr="005A7953" w:rsidRDefault="005A7953" w:rsidP="005A7953">
            <w:pPr>
              <w:spacing w:line="360" w:lineRule="auto"/>
              <w:rPr>
                <w:rFonts w:ascii="David" w:hAnsi="David" w:cs="David"/>
                <w:rtl/>
              </w:rPr>
            </w:pPr>
            <w:r w:rsidRPr="005A7953">
              <w:rPr>
                <w:rFonts w:ascii="David" w:hAnsi="David" w:cs="David"/>
                <w:rtl/>
              </w:rPr>
              <w:t xml:space="preserve">התבנית </w:t>
            </w:r>
            <w:r w:rsidRPr="005A7953">
              <w:rPr>
                <w:rFonts w:ascii="David" w:hAnsi="David" w:cs="David"/>
                <w:b/>
                <w:bCs/>
                <w:rtl/>
              </w:rPr>
              <w:t>חושבים מדע</w:t>
            </w:r>
            <w:r w:rsidRPr="005A7953">
              <w:rPr>
                <w:rFonts w:ascii="David" w:hAnsi="David" w:cs="David"/>
                <w:rtl/>
              </w:rPr>
              <w:t xml:space="preserve"> מדגישה את התצפית ככלי חשוב לאיסוף מידע במדע. יש להדגיש את החשיבות שיש לשימוש באמצעים טכנולוגיים (מגדלת, משקפת) בהגברת יכולתנו לאסוף מידע.</w:t>
            </w:r>
          </w:p>
        </w:tc>
      </w:tr>
      <w:tr w:rsidR="008A6C59" w:rsidRPr="009E5374"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5A7953" w:rsidRDefault="008A6C59" w:rsidP="00067D51">
            <w:pPr>
              <w:pStyle w:val="3"/>
              <w:spacing w:before="240"/>
              <w:ind w:left="0" w:right="0"/>
              <w:contextualSpacing/>
              <w:rPr>
                <w:color w:val="auto"/>
                <w:rtl/>
              </w:rPr>
            </w:pPr>
            <w:r w:rsidRPr="005A7953">
              <w:rPr>
                <w:color w:val="auto"/>
                <w:rtl/>
              </w:rPr>
              <w:t>יישום</w:t>
            </w:r>
          </w:p>
        </w:tc>
        <w:tc>
          <w:tcPr>
            <w:tcW w:w="7938" w:type="dxa"/>
            <w:vAlign w:val="center"/>
          </w:tcPr>
          <w:p w14:paraId="35D0B7AF" w14:textId="77777777" w:rsidR="005A7953" w:rsidRPr="005A7953" w:rsidRDefault="005A7953" w:rsidP="005A7953">
            <w:pPr>
              <w:spacing w:line="360" w:lineRule="auto"/>
              <w:rPr>
                <w:rFonts w:ascii="David" w:hAnsi="David" w:cs="David"/>
              </w:rPr>
            </w:pPr>
            <w:r w:rsidRPr="005A7953">
              <w:rPr>
                <w:rFonts w:ascii="David" w:hAnsi="David" w:cs="David"/>
                <w:rtl/>
              </w:rPr>
              <w:t xml:space="preserve">מכינים מצגת: הוכיחו והציגו באמצעות מצגת את העיקרון </w:t>
            </w:r>
            <w:r w:rsidRPr="005A7953">
              <w:rPr>
                <w:rFonts w:ascii="David" w:hAnsi="David" w:cs="David"/>
                <w:b/>
                <w:bCs/>
                <w:rtl/>
              </w:rPr>
              <w:t>אחידות ושוני בטבע</w:t>
            </w:r>
            <w:r w:rsidRPr="005A7953">
              <w:rPr>
                <w:rFonts w:ascii="David" w:hAnsi="David" w:cs="David"/>
                <w:rtl/>
              </w:rPr>
              <w:t xml:space="preserve"> בנושא פרחים.</w:t>
            </w:r>
          </w:p>
          <w:p w14:paraId="232390D0" w14:textId="77777777" w:rsidR="005A7953" w:rsidRPr="005A7953" w:rsidRDefault="005A7953" w:rsidP="005A7953">
            <w:pPr>
              <w:spacing w:line="360" w:lineRule="auto"/>
              <w:rPr>
                <w:rFonts w:ascii="David" w:hAnsi="David" w:cs="David"/>
              </w:rPr>
            </w:pPr>
            <w:r w:rsidRPr="005A7953">
              <w:rPr>
                <w:rFonts w:ascii="David" w:hAnsi="David" w:cs="David"/>
                <w:rtl/>
              </w:rPr>
              <w:t xml:space="preserve">עונים על שאלה 1 בתבנית </w:t>
            </w:r>
            <w:r w:rsidRPr="005A7953">
              <w:rPr>
                <w:rFonts w:ascii="David" w:hAnsi="David" w:cs="David"/>
                <w:b/>
                <w:bCs/>
                <w:rtl/>
              </w:rPr>
              <w:t>במבט חוזר</w:t>
            </w:r>
            <w:r w:rsidRPr="005A7953">
              <w:rPr>
                <w:rFonts w:ascii="David" w:hAnsi="David" w:cs="David"/>
                <w:rtl/>
              </w:rPr>
              <w:t xml:space="preserve"> שבעמוד 147.</w:t>
            </w:r>
          </w:p>
          <w:p w14:paraId="2677460B" w14:textId="059FF22D" w:rsidR="005A7953" w:rsidRPr="004F5182" w:rsidRDefault="005A7953" w:rsidP="004F5182">
            <w:pPr>
              <w:pStyle w:val="af0"/>
              <w:numPr>
                <w:ilvl w:val="0"/>
                <w:numId w:val="22"/>
              </w:numPr>
              <w:spacing w:line="360" w:lineRule="auto"/>
              <w:rPr>
                <w:rFonts w:ascii="David" w:hAnsi="David" w:cs="David"/>
              </w:rPr>
            </w:pPr>
            <w:r w:rsidRPr="004F5182">
              <w:rPr>
                <w:rFonts w:ascii="David" w:hAnsi="David" w:cs="David"/>
                <w:rtl/>
              </w:rPr>
              <w:t xml:space="preserve">מומלץ להיכנס לאתר </w:t>
            </w:r>
            <w:hyperlink r:id="rId9" w:tooltip="אתר במבט מקוון" w:history="1">
              <w:r w:rsidRPr="004F5182">
                <w:rPr>
                  <w:rStyle w:val="Hyperlink"/>
                  <w:rFonts w:ascii="David" w:hAnsi="David" w:cs="David"/>
                  <w:b/>
                  <w:bCs/>
                  <w:rtl/>
                </w:rPr>
                <w:t>במבט מקוון</w:t>
              </w:r>
            </w:hyperlink>
            <w:r w:rsidRPr="004F5182">
              <w:rPr>
                <w:rFonts w:ascii="David" w:hAnsi="David" w:cs="David"/>
                <w:rtl/>
              </w:rPr>
              <w:t xml:space="preserve"> (מנויים), למשימות הדיגיטליות: </w:t>
            </w:r>
          </w:p>
          <w:p w14:paraId="48C6DC9A" w14:textId="641A6CD5" w:rsidR="005A7953" w:rsidRPr="005A7953" w:rsidRDefault="005A7953" w:rsidP="004F5182">
            <w:pPr>
              <w:spacing w:line="360" w:lineRule="auto"/>
              <w:ind w:left="360"/>
              <w:rPr>
                <w:rFonts w:ascii="David" w:hAnsi="David" w:cs="David"/>
              </w:rPr>
            </w:pPr>
            <w:r w:rsidRPr="005A7953">
              <w:rPr>
                <w:rFonts w:ascii="David" w:hAnsi="David" w:cs="David" w:hint="cs"/>
                <w:b/>
                <w:bCs/>
                <w:rtl/>
              </w:rPr>
              <w:t>דם המכבים האדום</w:t>
            </w:r>
            <w:r w:rsidRPr="005A7953">
              <w:rPr>
                <w:rFonts w:ascii="David" w:hAnsi="David" w:cs="David" w:hint="cs"/>
                <w:rtl/>
              </w:rPr>
              <w:t>. המשימה עוסקת בסיפורו של הצמח דם המכבים על פי המורשת ומתמקדת במבנה התפרחת (הרחבה למשפחת המורכבים) ובהיותו צמח מוגן.</w:t>
            </w:r>
          </w:p>
          <w:p w14:paraId="1009DA2A" w14:textId="77777777" w:rsidR="005A7953" w:rsidRPr="005A7953" w:rsidRDefault="005A7953" w:rsidP="004F5182">
            <w:pPr>
              <w:spacing w:line="360" w:lineRule="auto"/>
              <w:ind w:left="360"/>
              <w:rPr>
                <w:rFonts w:ascii="David" w:hAnsi="David" w:cs="David"/>
                <w:rtl/>
              </w:rPr>
            </w:pPr>
            <w:r w:rsidRPr="005A7953">
              <w:rPr>
                <w:rFonts w:ascii="David" w:hAnsi="David" w:cs="David"/>
                <w:b/>
                <w:bCs/>
                <w:rtl/>
              </w:rPr>
              <w:t>כלניות אדמדמות חינניות.</w:t>
            </w:r>
            <w:r w:rsidRPr="005A7953">
              <w:rPr>
                <w:rFonts w:ascii="David" w:hAnsi="David" w:cs="David"/>
                <w:rtl/>
              </w:rPr>
              <w:t xml:space="preserve"> המשימה עוסקת בהיכרות ובהשוואה בין כלניות אדומות ושאינן אדומות וכן באבחנה בין סוגי צמחים שונים בעלי פריחה אדומה</w:t>
            </w:r>
            <w:r w:rsidRPr="005A7953">
              <w:rPr>
                <w:rFonts w:ascii="David" w:hAnsi="David" w:cs="David"/>
              </w:rPr>
              <w:t>.</w:t>
            </w:r>
          </w:p>
          <w:p w14:paraId="6503250B" w14:textId="77777777" w:rsidR="005A7953" w:rsidRPr="005A7953" w:rsidRDefault="005A7953" w:rsidP="004F5182">
            <w:pPr>
              <w:spacing w:line="360" w:lineRule="auto"/>
              <w:ind w:left="360"/>
              <w:rPr>
                <w:rFonts w:ascii="David" w:hAnsi="David" w:cs="David"/>
              </w:rPr>
            </w:pPr>
            <w:r w:rsidRPr="005A7953">
              <w:rPr>
                <w:rFonts w:ascii="David" w:hAnsi="David" w:cs="David"/>
                <w:b/>
                <w:bCs/>
                <w:rtl/>
              </w:rPr>
              <w:t xml:space="preserve">אירוס- סמל החברה להגנת הטבע. </w:t>
            </w:r>
            <w:r w:rsidRPr="005A7953">
              <w:rPr>
                <w:rFonts w:ascii="David" w:hAnsi="David" w:cs="David"/>
                <w:rtl/>
              </w:rPr>
              <w:t>המשימה עוסקת בצמח האירוס (בדגש על הפרח) שנבחר להיות הסמל של החברה להגנת הטבע</w:t>
            </w:r>
            <w:r w:rsidRPr="005A7953">
              <w:rPr>
                <w:rFonts w:ascii="David" w:hAnsi="David" w:cs="David"/>
              </w:rPr>
              <w:t>.</w:t>
            </w:r>
          </w:p>
          <w:p w14:paraId="61DD82EE" w14:textId="6D007780" w:rsidR="00C051D5" w:rsidRPr="004F5182" w:rsidRDefault="005A7953" w:rsidP="004F5182">
            <w:pPr>
              <w:pStyle w:val="af0"/>
              <w:numPr>
                <w:ilvl w:val="0"/>
                <w:numId w:val="22"/>
              </w:numPr>
              <w:spacing w:line="360" w:lineRule="auto"/>
              <w:rPr>
                <w:rFonts w:ascii="David" w:hAnsi="David" w:cs="David"/>
                <w:rtl/>
              </w:rPr>
            </w:pPr>
            <w:r w:rsidRPr="004F5182">
              <w:rPr>
                <w:rFonts w:ascii="David" w:hAnsi="David" w:cs="David"/>
                <w:rtl/>
              </w:rPr>
              <w:t xml:space="preserve">מוצע </w:t>
            </w:r>
            <w:proofErr w:type="spellStart"/>
            <w:r w:rsidRPr="004F5182">
              <w:rPr>
                <w:rFonts w:ascii="David" w:hAnsi="David" w:cs="David"/>
                <w:rtl/>
              </w:rPr>
              <w:t>להכנס</w:t>
            </w:r>
            <w:proofErr w:type="spellEnd"/>
            <w:r w:rsidRPr="004F5182">
              <w:rPr>
                <w:rFonts w:ascii="David" w:hAnsi="David" w:cs="David"/>
                <w:rtl/>
              </w:rPr>
              <w:t xml:space="preserve"> </w:t>
            </w:r>
            <w:r w:rsidRPr="004F5182">
              <w:rPr>
                <w:rFonts w:ascii="David" w:hAnsi="David" w:cs="David"/>
                <w:b/>
                <w:bCs/>
                <w:rtl/>
              </w:rPr>
              <w:t>לאתר מטר</w:t>
            </w:r>
            <w:r w:rsidRPr="004F5182">
              <w:rPr>
                <w:rFonts w:ascii="David" w:hAnsi="David" w:cs="David"/>
                <w:rtl/>
              </w:rPr>
              <w:t xml:space="preserve"> למשימה </w:t>
            </w:r>
            <w:r w:rsidRPr="004F5182">
              <w:rPr>
                <w:rFonts w:ascii="David" w:hAnsi="David" w:cs="David"/>
                <w:b/>
                <w:bCs/>
                <w:rtl/>
              </w:rPr>
              <w:t>הפצת פירות וזרעים</w:t>
            </w:r>
            <w:r w:rsidRPr="004F5182">
              <w:rPr>
                <w:rFonts w:ascii="David" w:hAnsi="David" w:cs="David"/>
                <w:rtl/>
              </w:rPr>
              <w:t xml:space="preserve"> להרחבה בנושא זה.</w:t>
            </w:r>
          </w:p>
        </w:tc>
      </w:tr>
      <w:tr w:rsidR="008A6C59" w:rsidRPr="009E5374" w14:paraId="075FB264" w14:textId="77777777" w:rsidTr="00067D51">
        <w:trPr>
          <w:cantSplit/>
          <w:trHeight w:val="1239"/>
          <w:jc w:val="center"/>
        </w:trPr>
        <w:tc>
          <w:tcPr>
            <w:tcW w:w="1134" w:type="dxa"/>
            <w:shd w:val="clear" w:color="auto" w:fill="DBE5F1"/>
            <w:textDirection w:val="tbRl"/>
            <w:vAlign w:val="center"/>
          </w:tcPr>
          <w:p w14:paraId="0D27024B" w14:textId="77777777" w:rsidR="009F4D9E" w:rsidRPr="005A7953" w:rsidRDefault="008A6C59" w:rsidP="00067D51">
            <w:pPr>
              <w:pStyle w:val="3"/>
              <w:spacing w:before="240"/>
              <w:ind w:left="0" w:right="0"/>
              <w:contextualSpacing/>
              <w:rPr>
                <w:color w:val="auto"/>
                <w:rtl/>
              </w:rPr>
            </w:pPr>
            <w:r w:rsidRPr="005A7953">
              <w:rPr>
                <w:rFonts w:hint="cs"/>
                <w:color w:val="auto"/>
                <w:rtl/>
              </w:rPr>
              <w:t>סיכום</w:t>
            </w:r>
          </w:p>
          <w:p w14:paraId="2C8FBEE1" w14:textId="77777777" w:rsidR="008A6C59" w:rsidRPr="005A7953" w:rsidRDefault="008A6C59" w:rsidP="00067D51">
            <w:pPr>
              <w:pStyle w:val="3"/>
              <w:spacing w:before="240"/>
              <w:ind w:left="0" w:right="0"/>
              <w:contextualSpacing/>
              <w:rPr>
                <w:color w:val="auto"/>
                <w:rtl/>
              </w:rPr>
            </w:pPr>
            <w:r w:rsidRPr="005A7953">
              <w:rPr>
                <w:color w:val="auto"/>
                <w:rtl/>
              </w:rPr>
              <w:t xml:space="preserve"> </w:t>
            </w:r>
            <w:r w:rsidRPr="005A7953">
              <w:rPr>
                <w:rFonts w:hint="cs"/>
                <w:color w:val="auto"/>
                <w:rtl/>
              </w:rPr>
              <w:t>ו</w:t>
            </w:r>
            <w:r w:rsidRPr="005A7953">
              <w:rPr>
                <w:color w:val="auto"/>
                <w:rtl/>
              </w:rPr>
              <w:t>רפלקציה</w:t>
            </w:r>
          </w:p>
          <w:p w14:paraId="219A8A18" w14:textId="77777777" w:rsidR="009F4D9E" w:rsidRPr="005A7953" w:rsidRDefault="009F4D9E" w:rsidP="009F4D9E">
            <w:pPr>
              <w:rPr>
                <w:rtl/>
                <w:lang w:eastAsia="zh-CN"/>
              </w:rPr>
            </w:pPr>
          </w:p>
        </w:tc>
        <w:tc>
          <w:tcPr>
            <w:tcW w:w="7938" w:type="dxa"/>
            <w:vAlign w:val="center"/>
          </w:tcPr>
          <w:p w14:paraId="7F31E394" w14:textId="77777777" w:rsidR="005A7953" w:rsidRPr="005A7953" w:rsidRDefault="005A7953" w:rsidP="004F5182">
            <w:pPr>
              <w:spacing w:line="360" w:lineRule="auto"/>
              <w:rPr>
                <w:rFonts w:ascii="David" w:hAnsi="David" w:cs="David"/>
              </w:rPr>
            </w:pPr>
            <w:r w:rsidRPr="005A7953">
              <w:rPr>
                <w:rFonts w:ascii="David" w:hAnsi="David" w:cs="David"/>
                <w:rtl/>
              </w:rPr>
              <w:t>כיצד סייעה התצפית על איסוף מידע על מבנה הפרח?</w:t>
            </w:r>
          </w:p>
          <w:p w14:paraId="37F49396" w14:textId="09A4BB1C" w:rsidR="005A7953" w:rsidRPr="005A7953" w:rsidRDefault="005A7953" w:rsidP="004F5182">
            <w:pPr>
              <w:spacing w:line="360" w:lineRule="auto"/>
              <w:rPr>
                <w:rFonts w:ascii="David" w:hAnsi="David" w:cs="David"/>
              </w:rPr>
            </w:pPr>
            <w:r w:rsidRPr="005A7953">
              <w:rPr>
                <w:rFonts w:ascii="David" w:hAnsi="David" w:cs="David"/>
                <w:rtl/>
              </w:rPr>
              <w:t>על מה הקפדת בזמן ביצוע התצפית</w:t>
            </w:r>
            <w:r w:rsidR="004F5182">
              <w:rPr>
                <w:rFonts w:ascii="David" w:hAnsi="David" w:cs="David" w:hint="cs"/>
                <w:rtl/>
              </w:rPr>
              <w:t>?</w:t>
            </w:r>
          </w:p>
          <w:p w14:paraId="3CCEADD8" w14:textId="77777777" w:rsidR="005A7953" w:rsidRPr="005A7953" w:rsidRDefault="005A7953" w:rsidP="004F5182">
            <w:pPr>
              <w:spacing w:line="360" w:lineRule="auto"/>
              <w:rPr>
                <w:rFonts w:ascii="David" w:hAnsi="David" w:cs="David"/>
              </w:rPr>
            </w:pPr>
            <w:r w:rsidRPr="005A7953">
              <w:rPr>
                <w:rFonts w:ascii="David" w:hAnsi="David" w:cs="David"/>
                <w:rtl/>
              </w:rPr>
              <w:t>הסבר/י כיצד הגעת להכללה: הפרחים דומים זה לזה, וגם שונים זה מזה?.</w:t>
            </w:r>
          </w:p>
          <w:p w14:paraId="5FF014D4" w14:textId="0FAAC5BD" w:rsidR="005A7953" w:rsidRPr="005A7953" w:rsidRDefault="005A7953" w:rsidP="004F5182">
            <w:pPr>
              <w:spacing w:line="360" w:lineRule="auto"/>
              <w:rPr>
                <w:rFonts w:ascii="David" w:hAnsi="David" w:cs="David"/>
                <w:rtl/>
              </w:rPr>
            </w:pPr>
            <w:r w:rsidRPr="005A7953">
              <w:rPr>
                <w:rFonts w:ascii="David" w:hAnsi="David" w:cs="David"/>
                <w:rtl/>
              </w:rPr>
              <w:t>מה חידש לך השיעור?</w:t>
            </w:r>
          </w:p>
          <w:p w14:paraId="185BEF4C" w14:textId="77777777" w:rsidR="005A7953" w:rsidRPr="005A7953" w:rsidRDefault="005A7953" w:rsidP="004F5182">
            <w:pPr>
              <w:spacing w:line="360" w:lineRule="auto"/>
              <w:rPr>
                <w:rFonts w:ascii="David" w:hAnsi="David" w:cs="David"/>
                <w:rtl/>
              </w:rPr>
            </w:pPr>
            <w:r w:rsidRPr="005A7953">
              <w:rPr>
                <w:rFonts w:ascii="David" w:hAnsi="David" w:cs="David"/>
                <w:rtl/>
              </w:rPr>
              <w:t>מה סקרן אותך היום בשיעור? מה היה מפתיע</w:t>
            </w:r>
            <w:r w:rsidRPr="005A7953">
              <w:rPr>
                <w:rFonts w:ascii="David" w:hAnsi="David" w:cs="David"/>
              </w:rPr>
              <w:t>?</w:t>
            </w:r>
          </w:p>
          <w:p w14:paraId="3460F9E6" w14:textId="19F7E7C4" w:rsidR="008A6C59" w:rsidRPr="005A7953" w:rsidRDefault="005A7953" w:rsidP="005A7953">
            <w:pPr>
              <w:spacing w:line="360" w:lineRule="auto"/>
              <w:rPr>
                <w:rFonts w:ascii="David" w:hAnsi="David" w:cs="David"/>
                <w:rtl/>
              </w:rPr>
            </w:pPr>
            <w:r w:rsidRPr="005A7953">
              <w:rPr>
                <w:rFonts w:ascii="David" w:hAnsi="David" w:cs="David"/>
                <w:rtl/>
              </w:rPr>
              <w:t>אילו שאלות נוספות מתעוררות אצלך בעקבות השיעור</w:t>
            </w:r>
            <w:r w:rsidRPr="005A7953">
              <w:rPr>
                <w:rFonts w:ascii="David" w:hAnsi="David" w:cs="David"/>
              </w:rPr>
              <w:t>?</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0"/>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3348" w14:textId="77777777" w:rsidR="00076ED0" w:rsidRDefault="00076ED0">
      <w:r>
        <w:separator/>
      </w:r>
    </w:p>
  </w:endnote>
  <w:endnote w:type="continuationSeparator" w:id="0">
    <w:p w14:paraId="02BAFBC2" w14:textId="77777777" w:rsidR="00076ED0" w:rsidRDefault="0007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88C5" w14:textId="77777777" w:rsidR="00076ED0" w:rsidRDefault="00076ED0">
      <w:r>
        <w:separator/>
      </w:r>
    </w:p>
  </w:footnote>
  <w:footnote w:type="continuationSeparator" w:id="0">
    <w:p w14:paraId="61DD268E" w14:textId="77777777" w:rsidR="00076ED0" w:rsidRDefault="0007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C850B4"/>
    <w:multiLevelType w:val="hybridMultilevel"/>
    <w:tmpl w:val="1C288D44"/>
    <w:lvl w:ilvl="0" w:tplc="04090001">
      <w:start w:val="1"/>
      <w:numFmt w:val="bullet"/>
      <w:lvlText w:val=""/>
      <w:lvlJc w:val="left"/>
      <w:pPr>
        <w:ind w:left="0" w:firstLine="0"/>
      </w:pPr>
      <w:rPr>
        <w:rFonts w:ascii="Symbol" w:hAnsi="Symbol" w:hint="default"/>
      </w:rPr>
    </w:lvl>
    <w:lvl w:ilvl="1" w:tplc="04090003">
      <w:start w:val="1"/>
      <w:numFmt w:val="bullet"/>
      <w:lvlText w:val="o"/>
      <w:lvlJc w:val="left"/>
      <w:pPr>
        <w:ind w:left="1113" w:hanging="360"/>
      </w:pPr>
      <w:rPr>
        <w:rFonts w:ascii="Courier New" w:hAnsi="Courier New" w:cs="Courier New" w:hint="default"/>
      </w:rPr>
    </w:lvl>
    <w:lvl w:ilvl="2" w:tplc="04090005">
      <w:start w:val="1"/>
      <w:numFmt w:val="bullet"/>
      <w:lvlText w:val=""/>
      <w:lvlJc w:val="left"/>
      <w:pPr>
        <w:ind w:left="1833" w:hanging="360"/>
      </w:pPr>
      <w:rPr>
        <w:rFonts w:ascii="Wingdings" w:hAnsi="Wingdings" w:hint="default"/>
      </w:rPr>
    </w:lvl>
    <w:lvl w:ilvl="3" w:tplc="04090001">
      <w:start w:val="1"/>
      <w:numFmt w:val="bullet"/>
      <w:lvlText w:val=""/>
      <w:lvlJc w:val="left"/>
      <w:pPr>
        <w:ind w:left="2553" w:hanging="360"/>
      </w:pPr>
      <w:rPr>
        <w:rFonts w:ascii="Symbol" w:hAnsi="Symbol" w:hint="default"/>
      </w:rPr>
    </w:lvl>
    <w:lvl w:ilvl="4" w:tplc="04090003">
      <w:start w:val="1"/>
      <w:numFmt w:val="bullet"/>
      <w:lvlText w:val="o"/>
      <w:lvlJc w:val="left"/>
      <w:pPr>
        <w:ind w:left="3273" w:hanging="360"/>
      </w:pPr>
      <w:rPr>
        <w:rFonts w:ascii="Courier New" w:hAnsi="Courier New" w:cs="Courier New" w:hint="default"/>
      </w:rPr>
    </w:lvl>
    <w:lvl w:ilvl="5" w:tplc="04090005">
      <w:start w:val="1"/>
      <w:numFmt w:val="bullet"/>
      <w:lvlText w:val=""/>
      <w:lvlJc w:val="left"/>
      <w:pPr>
        <w:ind w:left="3993" w:hanging="360"/>
      </w:pPr>
      <w:rPr>
        <w:rFonts w:ascii="Wingdings" w:hAnsi="Wingdings" w:hint="default"/>
      </w:rPr>
    </w:lvl>
    <w:lvl w:ilvl="6" w:tplc="04090001">
      <w:start w:val="1"/>
      <w:numFmt w:val="bullet"/>
      <w:lvlText w:val=""/>
      <w:lvlJc w:val="left"/>
      <w:pPr>
        <w:ind w:left="4713" w:hanging="360"/>
      </w:pPr>
      <w:rPr>
        <w:rFonts w:ascii="Symbol" w:hAnsi="Symbol" w:hint="default"/>
      </w:rPr>
    </w:lvl>
    <w:lvl w:ilvl="7" w:tplc="04090003">
      <w:start w:val="1"/>
      <w:numFmt w:val="bullet"/>
      <w:lvlText w:val="o"/>
      <w:lvlJc w:val="left"/>
      <w:pPr>
        <w:ind w:left="5433" w:hanging="360"/>
      </w:pPr>
      <w:rPr>
        <w:rFonts w:ascii="Courier New" w:hAnsi="Courier New" w:cs="Courier New" w:hint="default"/>
      </w:rPr>
    </w:lvl>
    <w:lvl w:ilvl="8" w:tplc="04090005">
      <w:start w:val="1"/>
      <w:numFmt w:val="bullet"/>
      <w:lvlText w:val=""/>
      <w:lvlJc w:val="left"/>
      <w:pPr>
        <w:ind w:left="6153"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45767D"/>
    <w:multiLevelType w:val="hybridMultilevel"/>
    <w:tmpl w:val="FB00CD4C"/>
    <w:lvl w:ilvl="0" w:tplc="B0649B70">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0C5662"/>
    <w:multiLevelType w:val="hybridMultilevel"/>
    <w:tmpl w:val="7228EBC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1"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1"/>
  </w:num>
  <w:num w:numId="2" w16cid:durableId="1803842518">
    <w:abstractNumId w:val="4"/>
  </w:num>
  <w:num w:numId="3" w16cid:durableId="526875050">
    <w:abstractNumId w:val="3"/>
  </w:num>
  <w:num w:numId="4" w16cid:durableId="787969167">
    <w:abstractNumId w:val="13"/>
  </w:num>
  <w:num w:numId="5" w16cid:durableId="1740590342">
    <w:abstractNumId w:val="0"/>
  </w:num>
  <w:num w:numId="6" w16cid:durableId="1190681807">
    <w:abstractNumId w:val="14"/>
  </w:num>
  <w:num w:numId="7" w16cid:durableId="358508114">
    <w:abstractNumId w:val="17"/>
  </w:num>
  <w:num w:numId="8" w16cid:durableId="421151459">
    <w:abstractNumId w:val="18"/>
  </w:num>
  <w:num w:numId="9" w16cid:durableId="1048263105">
    <w:abstractNumId w:val="6"/>
  </w:num>
  <w:num w:numId="10" w16cid:durableId="2048329158">
    <w:abstractNumId w:val="10"/>
  </w:num>
  <w:num w:numId="11" w16cid:durableId="2124617400">
    <w:abstractNumId w:val="22"/>
  </w:num>
  <w:num w:numId="12" w16cid:durableId="1395934294">
    <w:abstractNumId w:val="12"/>
  </w:num>
  <w:num w:numId="13" w16cid:durableId="2037921788">
    <w:abstractNumId w:val="1"/>
  </w:num>
  <w:num w:numId="14" w16cid:durableId="3097999">
    <w:abstractNumId w:val="20"/>
  </w:num>
  <w:num w:numId="15" w16cid:durableId="1215658626">
    <w:abstractNumId w:val="5"/>
  </w:num>
  <w:num w:numId="16" w16cid:durableId="1060447193">
    <w:abstractNumId w:val="8"/>
  </w:num>
  <w:num w:numId="17" w16cid:durableId="224341776">
    <w:abstractNumId w:val="21"/>
  </w:num>
  <w:num w:numId="18" w16cid:durableId="2068525159">
    <w:abstractNumId w:val="7"/>
  </w:num>
  <w:num w:numId="19" w16cid:durableId="352731072">
    <w:abstractNumId w:val="15"/>
  </w:num>
  <w:num w:numId="20" w16cid:durableId="1663702921">
    <w:abstractNumId w:val="19"/>
  </w:num>
  <w:num w:numId="21" w16cid:durableId="1014190069">
    <w:abstractNumId w:val="16"/>
  </w:num>
  <w:num w:numId="22" w16cid:durableId="1502307644">
    <w:abstractNumId w:val="9"/>
  </w:num>
  <w:num w:numId="23" w16cid:durableId="1806775308">
    <w:abstractNumId w:val="2"/>
  </w:num>
  <w:num w:numId="24" w16cid:durableId="789739286">
    <w:abstractNumId w:val="11"/>
    <w:lvlOverride w:ilvl="0"/>
    <w:lvlOverride w:ilvl="1">
      <w:startOverride w:val="1"/>
    </w:lvlOverride>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ED0"/>
    <w:rsid w:val="00076FB7"/>
    <w:rsid w:val="00096571"/>
    <w:rsid w:val="000A195A"/>
    <w:rsid w:val="000B6F91"/>
    <w:rsid w:val="000C3FBF"/>
    <w:rsid w:val="000D3846"/>
    <w:rsid w:val="000D74D4"/>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4F5182"/>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A7953"/>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241B"/>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1ED1"/>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3167">
      <w:bodyDiv w:val="1"/>
      <w:marLeft w:val="0"/>
      <w:marRight w:val="0"/>
      <w:marTop w:val="0"/>
      <w:marBottom w:val="0"/>
      <w:divBdr>
        <w:top w:val="none" w:sz="0" w:space="0" w:color="auto"/>
        <w:left w:val="none" w:sz="0" w:space="0" w:color="auto"/>
        <w:bottom w:val="none" w:sz="0" w:space="0" w:color="auto"/>
        <w:right w:val="none" w:sz="0" w:space="0" w:color="auto"/>
      </w:divBdr>
    </w:div>
    <w:div w:id="376273707">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37493397">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308121879">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1227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3</Pages>
  <Words>530</Words>
  <Characters>2650</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3174</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2022-08-29T12:09:00Z</dcterms:created>
  <dcterms:modified xsi:type="dcterms:W3CDTF">2022-08-29T12:09:00Z</dcterms:modified>
</cp:coreProperties>
</file>