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56252" w14:textId="77777777" w:rsidR="00FA5703" w:rsidRDefault="00FA5703" w:rsidP="009328C0">
      <w:pPr>
        <w:spacing w:line="360" w:lineRule="auto"/>
        <w:jc w:val="center"/>
        <w:rPr>
          <w:rFonts w:ascii="David" w:eastAsia="SimSun" w:hAnsi="David"/>
          <w:b/>
          <w:bCs/>
          <w:color w:val="002060"/>
          <w:sz w:val="40"/>
          <w:szCs w:val="40"/>
          <w:rtl/>
          <w:lang w:eastAsia="zh-CN"/>
        </w:rPr>
      </w:pPr>
      <w:r>
        <w:rPr>
          <w:rFonts w:ascii="David" w:eastAsia="SimSun" w:hAnsi="David" w:hint="cs"/>
          <w:b/>
          <w:bCs/>
          <w:color w:val="002060"/>
          <w:sz w:val="40"/>
          <w:szCs w:val="40"/>
          <w:rtl/>
          <w:lang w:eastAsia="zh-CN"/>
        </w:rPr>
        <w:t>פרק שני: צמח חדש בא לעולם</w:t>
      </w:r>
    </w:p>
    <w:p w14:paraId="34FC11DE" w14:textId="5163B937" w:rsidR="00F013BC" w:rsidRPr="00DB4625" w:rsidRDefault="00DB4625" w:rsidP="009328C0">
      <w:pPr>
        <w:spacing w:line="360" w:lineRule="auto"/>
        <w:jc w:val="center"/>
        <w:rPr>
          <w:rFonts w:ascii="David" w:eastAsia="SimSun" w:hAnsi="David"/>
          <w:b/>
          <w:bCs/>
          <w:sz w:val="36"/>
          <w:szCs w:val="36"/>
          <w:rtl/>
          <w:lang w:eastAsia="zh-CN"/>
        </w:rPr>
      </w:pPr>
      <w:r w:rsidRPr="00DB4625">
        <w:rPr>
          <w:rFonts w:ascii="David" w:eastAsia="SimSun" w:hAnsi="David"/>
          <w:b/>
          <w:bCs/>
          <w:color w:val="002060"/>
          <w:sz w:val="40"/>
          <w:szCs w:val="40"/>
          <w:rtl/>
          <w:lang w:eastAsia="zh-CN"/>
        </w:rPr>
        <w:t>תכונות של זרעים</w:t>
      </w:r>
    </w:p>
    <w:p w14:paraId="45463D07" w14:textId="171FAA2F" w:rsidR="00F87B2D" w:rsidRPr="00DB4625" w:rsidRDefault="00F87B2D" w:rsidP="005A448A">
      <w:pPr>
        <w:spacing w:line="360" w:lineRule="auto"/>
        <w:jc w:val="right"/>
        <w:rPr>
          <w:rFonts w:ascii="David" w:eastAsia="SimSun" w:hAnsi="David"/>
          <w:b/>
          <w:bCs/>
          <w:color w:val="0000CC"/>
          <w:sz w:val="28"/>
          <w:szCs w:val="28"/>
          <w:rtl/>
          <w:lang w:eastAsia="zh-CN"/>
        </w:rPr>
      </w:pPr>
      <w:r w:rsidRPr="00DB4625">
        <w:rPr>
          <w:rFonts w:ascii="David" w:eastAsia="SimSun" w:hAnsi="David"/>
          <w:b/>
          <w:bCs/>
          <w:sz w:val="28"/>
          <w:szCs w:val="28"/>
          <w:lang w:eastAsia="zh-CN"/>
        </w:rPr>
        <w:sym w:font="Webdings" w:char="F033"/>
      </w:r>
      <w:r w:rsidRPr="00DB4625">
        <w:rPr>
          <w:rFonts w:ascii="David" w:eastAsia="SimSun" w:hAnsi="David"/>
          <w:b/>
          <w:bCs/>
          <w:sz w:val="28"/>
          <w:szCs w:val="28"/>
          <w:rtl/>
          <w:lang w:eastAsia="zh-CN"/>
        </w:rPr>
        <w:t xml:space="preserve"> </w:t>
      </w:r>
      <w:r w:rsidRPr="00DB4625">
        <w:rPr>
          <w:rFonts w:ascii="David" w:eastAsia="SimSun" w:hAnsi="David"/>
          <w:b/>
          <w:bCs/>
          <w:color w:val="FF0000"/>
          <w:sz w:val="28"/>
          <w:szCs w:val="28"/>
          <w:rtl/>
          <w:lang w:eastAsia="zh-CN"/>
        </w:rPr>
        <w:t>במבט חדש</w:t>
      </w:r>
      <w:r w:rsidRPr="00DB4625">
        <w:rPr>
          <w:rFonts w:ascii="David" w:eastAsia="SimSun" w:hAnsi="David"/>
          <w:b/>
          <w:bCs/>
          <w:sz w:val="28"/>
          <w:szCs w:val="28"/>
          <w:rtl/>
          <w:lang w:eastAsia="zh-CN"/>
        </w:rPr>
        <w:t xml:space="preserve"> </w:t>
      </w:r>
      <w:r w:rsidRPr="00DB4625">
        <w:rPr>
          <w:rFonts w:ascii="David" w:eastAsia="SimSun" w:hAnsi="David"/>
          <w:b/>
          <w:bCs/>
          <w:color w:val="0000CC"/>
          <w:sz w:val="28"/>
          <w:szCs w:val="28"/>
          <w:rtl/>
          <w:lang w:eastAsia="zh-CN"/>
        </w:rPr>
        <w:t xml:space="preserve">לכיתה </w:t>
      </w:r>
      <w:r w:rsidR="00FC305D" w:rsidRPr="00DB4625">
        <w:rPr>
          <w:rFonts w:ascii="David" w:eastAsia="SimSun" w:hAnsi="David"/>
          <w:b/>
          <w:bCs/>
          <w:color w:val="0000CC"/>
          <w:sz w:val="28"/>
          <w:szCs w:val="28"/>
          <w:rtl/>
          <w:lang w:eastAsia="zh-CN"/>
        </w:rPr>
        <w:t>ג</w:t>
      </w:r>
    </w:p>
    <w:p w14:paraId="32A0050B" w14:textId="2D9F17A9" w:rsidR="004455AC" w:rsidRPr="00DB4625" w:rsidRDefault="004455AC" w:rsidP="00A57731">
      <w:pPr>
        <w:spacing w:line="360" w:lineRule="auto"/>
        <w:rPr>
          <w:rFonts w:ascii="David" w:eastAsia="SimSun" w:hAnsi="David"/>
          <w:sz w:val="28"/>
          <w:szCs w:val="28"/>
          <w:rtl/>
          <w:lang w:eastAsia="zh-CN"/>
        </w:rPr>
      </w:pPr>
      <w:r w:rsidRPr="00DB4625">
        <w:rPr>
          <w:rFonts w:ascii="David" w:eastAsia="SimSun" w:hAnsi="David"/>
          <w:b/>
          <w:bCs/>
          <w:sz w:val="28"/>
          <w:szCs w:val="28"/>
          <w:rtl/>
          <w:lang w:eastAsia="zh-CN"/>
        </w:rPr>
        <w:t>היקף יחידת הלימוד:</w:t>
      </w:r>
      <w:r w:rsidR="00240C3E" w:rsidRPr="00DB4625">
        <w:rPr>
          <w:rFonts w:ascii="David" w:eastAsia="SimSun" w:hAnsi="David"/>
          <w:sz w:val="28"/>
          <w:szCs w:val="28"/>
          <w:rtl/>
          <w:lang w:eastAsia="zh-CN"/>
        </w:rPr>
        <w:t xml:space="preserve"> </w:t>
      </w:r>
      <w:r w:rsidR="00A57731" w:rsidRPr="00DB4625">
        <w:rPr>
          <w:rFonts w:ascii="David" w:eastAsia="SimSun" w:hAnsi="David"/>
          <w:sz w:val="28"/>
          <w:szCs w:val="28"/>
          <w:rtl/>
          <w:lang w:eastAsia="zh-CN"/>
        </w:rPr>
        <w:t>1</w:t>
      </w:r>
      <w:r w:rsidR="00DB4625" w:rsidRPr="00DB4625">
        <w:rPr>
          <w:rFonts w:ascii="David" w:eastAsia="SimSun" w:hAnsi="David"/>
          <w:sz w:val="28"/>
          <w:szCs w:val="28"/>
          <w:rtl/>
          <w:lang w:eastAsia="zh-CN"/>
        </w:rPr>
        <w:t xml:space="preserve"> – 2 שיעורים</w:t>
      </w:r>
    </w:p>
    <w:p w14:paraId="3FEE461F" w14:textId="1D9E1378" w:rsidR="004455AC" w:rsidRPr="00DB4625" w:rsidRDefault="004455AC" w:rsidP="000F73E6">
      <w:pPr>
        <w:spacing w:line="360" w:lineRule="auto"/>
        <w:rPr>
          <w:rFonts w:ascii="David" w:eastAsia="SimSun" w:hAnsi="David"/>
          <w:b/>
          <w:bCs/>
          <w:color w:val="0000CC"/>
          <w:sz w:val="28"/>
          <w:szCs w:val="28"/>
          <w:rtl/>
          <w:lang w:eastAsia="zh-CN"/>
        </w:rPr>
      </w:pPr>
      <w:r w:rsidRPr="00DB4625">
        <w:rPr>
          <w:rFonts w:ascii="David" w:eastAsia="SimSun" w:hAnsi="David"/>
          <w:b/>
          <w:bCs/>
          <w:sz w:val="28"/>
          <w:szCs w:val="28"/>
          <w:rtl/>
          <w:lang w:eastAsia="zh-CN"/>
        </w:rPr>
        <w:t>עמוד</w:t>
      </w:r>
      <w:r w:rsidR="00FC305D" w:rsidRPr="00DB4625">
        <w:rPr>
          <w:rFonts w:ascii="David" w:eastAsia="SimSun" w:hAnsi="David"/>
          <w:b/>
          <w:bCs/>
          <w:sz w:val="28"/>
          <w:szCs w:val="28"/>
          <w:rtl/>
          <w:lang w:eastAsia="zh-CN"/>
        </w:rPr>
        <w:t>ים</w:t>
      </w:r>
      <w:r w:rsidRPr="00DB4625">
        <w:rPr>
          <w:rFonts w:ascii="David" w:eastAsia="SimSun" w:hAnsi="David"/>
          <w:b/>
          <w:bCs/>
          <w:sz w:val="28"/>
          <w:szCs w:val="28"/>
          <w:rtl/>
          <w:lang w:eastAsia="zh-CN"/>
        </w:rPr>
        <w:t xml:space="preserve">: </w:t>
      </w:r>
      <w:r w:rsidR="00FC305D" w:rsidRPr="00DB4625">
        <w:rPr>
          <w:rFonts w:ascii="David" w:eastAsia="SimSun" w:hAnsi="David"/>
          <w:sz w:val="28"/>
          <w:szCs w:val="28"/>
          <w:rtl/>
          <w:lang w:eastAsia="zh-CN"/>
        </w:rPr>
        <w:t>1</w:t>
      </w:r>
      <w:r w:rsidR="00DB4625" w:rsidRPr="00DB4625">
        <w:rPr>
          <w:rFonts w:ascii="David" w:eastAsia="SimSun" w:hAnsi="David"/>
          <w:sz w:val="28"/>
          <w:szCs w:val="28"/>
          <w:rtl/>
          <w:lang w:eastAsia="zh-CN"/>
        </w:rPr>
        <w:t>12 - 114</w:t>
      </w:r>
    </w:p>
    <w:p w14:paraId="15BD32CA" w14:textId="77777777" w:rsidR="004455AC" w:rsidRPr="00DB4625" w:rsidRDefault="00F87B2D" w:rsidP="005A448A">
      <w:pPr>
        <w:pStyle w:val="1"/>
        <w:rPr>
          <w:color w:val="auto"/>
          <w:rtl/>
        </w:rPr>
      </w:pPr>
      <w:r w:rsidRPr="00DB4625">
        <w:rPr>
          <w:color w:val="auto"/>
          <w:rtl/>
        </w:rPr>
        <w:t>מטר</w:t>
      </w:r>
      <w:r w:rsidR="004455AC" w:rsidRPr="00DB4625">
        <w:rPr>
          <w:color w:val="auto"/>
          <w:rtl/>
        </w:rPr>
        <w:t>ות</w:t>
      </w:r>
    </w:p>
    <w:p w14:paraId="79A5FE9F" w14:textId="77777777" w:rsidR="00DB4625" w:rsidRPr="00DB4625" w:rsidRDefault="00FC305D" w:rsidP="004F051C">
      <w:pPr>
        <w:pStyle w:val="af0"/>
        <w:numPr>
          <w:ilvl w:val="0"/>
          <w:numId w:val="2"/>
        </w:numPr>
        <w:spacing w:after="240" w:line="360" w:lineRule="auto"/>
        <w:rPr>
          <w:rFonts w:ascii="David" w:hAnsi="David"/>
        </w:rPr>
      </w:pPr>
      <w:r w:rsidRPr="00DB4625">
        <w:rPr>
          <w:rFonts w:ascii="David" w:hAnsi="David"/>
          <w:rtl/>
        </w:rPr>
        <w:t>ל</w:t>
      </w:r>
      <w:r w:rsidR="00DB4625" w:rsidRPr="00DB4625">
        <w:rPr>
          <w:rFonts w:ascii="David" w:hAnsi="David"/>
          <w:rtl/>
        </w:rPr>
        <w:t>אסוף נתונים בעזרת תצפית.</w:t>
      </w:r>
    </w:p>
    <w:p w14:paraId="5524E954" w14:textId="77777777" w:rsidR="00DB4625" w:rsidRPr="00DB4625" w:rsidRDefault="00DB4625" w:rsidP="004F051C">
      <w:pPr>
        <w:pStyle w:val="af0"/>
        <w:numPr>
          <w:ilvl w:val="0"/>
          <w:numId w:val="2"/>
        </w:numPr>
        <w:spacing w:after="240" w:line="360" w:lineRule="auto"/>
        <w:rPr>
          <w:rFonts w:ascii="David" w:hAnsi="David"/>
        </w:rPr>
      </w:pPr>
      <w:r w:rsidRPr="00DB4625">
        <w:rPr>
          <w:rFonts w:ascii="David" w:hAnsi="David"/>
          <w:rtl/>
        </w:rPr>
        <w:t>לתאר תכונות של זרעים ולזהות את אברי הזרע.</w:t>
      </w:r>
    </w:p>
    <w:p w14:paraId="3EAE5AD8" w14:textId="77777777" w:rsidR="00DB4625" w:rsidRPr="00DB4625" w:rsidRDefault="00DB4625" w:rsidP="00DB4625">
      <w:pPr>
        <w:pStyle w:val="af0"/>
        <w:numPr>
          <w:ilvl w:val="0"/>
          <w:numId w:val="2"/>
        </w:numPr>
        <w:spacing w:after="240" w:line="360" w:lineRule="auto"/>
        <w:rPr>
          <w:rFonts w:ascii="David" w:hAnsi="David"/>
        </w:rPr>
      </w:pPr>
      <w:r w:rsidRPr="00DB4625">
        <w:rPr>
          <w:rFonts w:ascii="David" w:hAnsi="David"/>
          <w:rtl/>
        </w:rPr>
        <w:t>למיין זרעים לפי תכונות.</w:t>
      </w:r>
    </w:p>
    <w:p w14:paraId="4253B107" w14:textId="77777777" w:rsidR="00DB4625" w:rsidRPr="00DB4625" w:rsidRDefault="00DB4625" w:rsidP="00DB4625">
      <w:pPr>
        <w:pStyle w:val="af0"/>
        <w:numPr>
          <w:ilvl w:val="0"/>
          <w:numId w:val="2"/>
        </w:numPr>
        <w:spacing w:after="240" w:line="360" w:lineRule="auto"/>
        <w:rPr>
          <w:rFonts w:ascii="David" w:hAnsi="David"/>
        </w:rPr>
      </w:pPr>
      <w:r w:rsidRPr="00DB4625">
        <w:rPr>
          <w:rFonts w:ascii="David" w:hAnsi="David"/>
          <w:rtl/>
        </w:rPr>
        <w:t>להשוות בין זרעים ולהסיק על הדומה ועל השונה ביניהם.</w:t>
      </w:r>
    </w:p>
    <w:p w14:paraId="76459F1F" w14:textId="77777777" w:rsidR="00C73A78" w:rsidRPr="00DB4625" w:rsidRDefault="00BD1014" w:rsidP="00C75D19">
      <w:pPr>
        <w:spacing w:before="240" w:line="360" w:lineRule="auto"/>
        <w:rPr>
          <w:rFonts w:ascii="David" w:eastAsia="SimSun" w:hAnsi="David"/>
          <w:b/>
          <w:bCs/>
          <w:sz w:val="28"/>
          <w:szCs w:val="28"/>
          <w:lang w:eastAsia="zh-CN"/>
        </w:rPr>
      </w:pPr>
      <w:r w:rsidRPr="00DB4625">
        <w:rPr>
          <w:rFonts w:ascii="David" w:hAnsi="David"/>
          <w:b/>
          <w:bCs/>
          <w:sz w:val="28"/>
          <w:szCs w:val="28"/>
          <w:rtl/>
        </w:rPr>
        <w:t xml:space="preserve">מהלך השיעור </w:t>
      </w:r>
      <w:r w:rsidR="001646A4" w:rsidRPr="00DB4625">
        <w:rPr>
          <w:rFonts w:ascii="David" w:hAnsi="David"/>
          <w:b/>
          <w:bCs/>
          <w:sz w:val="28"/>
          <w:szCs w:val="28"/>
          <w:rtl/>
        </w:rPr>
        <w:t xml:space="preserve">(ראו </w:t>
      </w:r>
      <w:r w:rsidRPr="00DB4625">
        <w:rPr>
          <w:rFonts w:ascii="David" w:hAnsi="David"/>
          <w:b/>
          <w:bCs/>
          <w:sz w:val="28"/>
          <w:szCs w:val="28"/>
          <w:rtl/>
        </w:rPr>
        <w:t>בעמוד</w:t>
      </w:r>
      <w:r w:rsidR="00EC2608" w:rsidRPr="00DB4625">
        <w:rPr>
          <w:rFonts w:ascii="David" w:hAnsi="David"/>
          <w:b/>
          <w:bCs/>
          <w:sz w:val="28"/>
          <w:szCs w:val="28"/>
          <w:rtl/>
        </w:rPr>
        <w:t>ים</w:t>
      </w:r>
      <w:r w:rsidRPr="00DB4625">
        <w:rPr>
          <w:rFonts w:ascii="David" w:hAnsi="David"/>
          <w:b/>
          <w:bCs/>
          <w:sz w:val="28"/>
          <w:szCs w:val="28"/>
          <w:rtl/>
        </w:rPr>
        <w:t xml:space="preserve"> הבא</w:t>
      </w:r>
      <w:r w:rsidR="00EC2608" w:rsidRPr="00DB4625">
        <w:rPr>
          <w:rFonts w:ascii="David" w:hAnsi="David"/>
          <w:b/>
          <w:bCs/>
          <w:sz w:val="28"/>
          <w:szCs w:val="28"/>
          <w:rtl/>
        </w:rPr>
        <w:t>ים</w:t>
      </w:r>
      <w:r w:rsidR="001646A4" w:rsidRPr="00DB4625">
        <w:rPr>
          <w:rFonts w:ascii="David" w:hAnsi="David"/>
          <w:b/>
          <w:bCs/>
          <w:sz w:val="28"/>
          <w:szCs w:val="28"/>
          <w:rtl/>
        </w:rPr>
        <w:t>).</w:t>
      </w:r>
    </w:p>
    <w:p w14:paraId="67F65A27" w14:textId="77777777" w:rsidR="00C73A78" w:rsidRPr="00DB4625" w:rsidRDefault="00C73A78">
      <w:pPr>
        <w:bidi w:val="0"/>
        <w:rPr>
          <w:rFonts w:ascii="David" w:eastAsia="SimSun" w:hAnsi="David"/>
          <w:b/>
          <w:bCs/>
          <w:sz w:val="28"/>
          <w:szCs w:val="28"/>
          <w:lang w:eastAsia="zh-CN"/>
        </w:rPr>
      </w:pPr>
      <w:r w:rsidRPr="00DB4625">
        <w:rPr>
          <w:rFonts w:ascii="David" w:eastAsia="SimSun" w:hAnsi="David"/>
          <w:b/>
          <w:bCs/>
          <w:sz w:val="28"/>
          <w:szCs w:val="28"/>
          <w:lang w:eastAsia="zh-CN"/>
        </w:rPr>
        <w:br w:type="page"/>
      </w:r>
    </w:p>
    <w:p w14:paraId="70ED679A" w14:textId="52C6C4D9" w:rsidR="00BE72F9" w:rsidRPr="00DB4625" w:rsidRDefault="00B620BB" w:rsidP="00F013BC">
      <w:pPr>
        <w:pStyle w:val="1"/>
        <w:rPr>
          <w:color w:val="auto"/>
          <w:rtl/>
        </w:rPr>
      </w:pPr>
      <w:r w:rsidRPr="00DB4625">
        <w:rPr>
          <w:color w:val="auto"/>
          <w:rtl/>
        </w:rPr>
        <w:lastRenderedPageBreak/>
        <w:t>מהלך השיעור:</w:t>
      </w:r>
    </w:p>
    <w:tbl>
      <w:tblPr>
        <w:bidiVisual/>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Caption w:val="מהלך השיעור"/>
        <w:tblDescription w:val="על פי מעגל הלמידה"/>
      </w:tblPr>
      <w:tblGrid>
        <w:gridCol w:w="1134"/>
        <w:gridCol w:w="7938"/>
      </w:tblGrid>
      <w:tr w:rsidR="009E5374" w:rsidRPr="00DB4625" w14:paraId="24EC891E" w14:textId="77777777" w:rsidTr="00067D51">
        <w:trPr>
          <w:tblHeader/>
          <w:jc w:val="center"/>
        </w:trPr>
        <w:tc>
          <w:tcPr>
            <w:tcW w:w="1134" w:type="dxa"/>
            <w:shd w:val="clear" w:color="auto" w:fill="DBE5F1"/>
            <w:vAlign w:val="center"/>
          </w:tcPr>
          <w:p w14:paraId="5EAC6C30" w14:textId="77777777" w:rsidR="00AC28AA" w:rsidRPr="00DB4625" w:rsidRDefault="00AC28AA" w:rsidP="00067D51">
            <w:pPr>
              <w:spacing w:before="240" w:line="360" w:lineRule="auto"/>
              <w:contextualSpacing/>
              <w:jc w:val="center"/>
              <w:rPr>
                <w:rFonts w:ascii="David" w:eastAsia="SimSun" w:hAnsi="David"/>
                <w:b/>
                <w:bCs/>
                <w:rtl/>
                <w:lang w:eastAsia="zh-CN"/>
              </w:rPr>
            </w:pPr>
            <w:r w:rsidRPr="00DB4625">
              <w:rPr>
                <w:rFonts w:ascii="David" w:eastAsia="SimSun" w:hAnsi="David"/>
                <w:b/>
                <w:bCs/>
                <w:rtl/>
                <w:lang w:eastAsia="zh-CN"/>
              </w:rPr>
              <w:t>מרכיבי מעגל הלמידה</w:t>
            </w:r>
          </w:p>
        </w:tc>
        <w:tc>
          <w:tcPr>
            <w:tcW w:w="7938" w:type="dxa"/>
            <w:shd w:val="clear" w:color="auto" w:fill="DBE5F1"/>
            <w:vAlign w:val="center"/>
          </w:tcPr>
          <w:p w14:paraId="17BF6759" w14:textId="77777777" w:rsidR="00AC28AA" w:rsidRPr="00DB4625" w:rsidRDefault="00AC28AA" w:rsidP="00067D51">
            <w:pPr>
              <w:spacing w:before="240" w:line="360" w:lineRule="auto"/>
              <w:contextualSpacing/>
              <w:jc w:val="center"/>
              <w:rPr>
                <w:rFonts w:ascii="David" w:eastAsia="SimSun" w:hAnsi="David"/>
                <w:b/>
                <w:bCs/>
                <w:rtl/>
                <w:lang w:eastAsia="zh-CN"/>
              </w:rPr>
            </w:pPr>
            <w:r w:rsidRPr="00DB4625">
              <w:rPr>
                <w:rFonts w:ascii="David" w:eastAsia="SimSun" w:hAnsi="David"/>
                <w:b/>
                <w:bCs/>
                <w:rtl/>
                <w:lang w:eastAsia="zh-CN"/>
              </w:rPr>
              <w:t>פעילויות</w:t>
            </w:r>
          </w:p>
        </w:tc>
      </w:tr>
      <w:tr w:rsidR="009E5374" w:rsidRPr="00DB4625" w14:paraId="1E010B39" w14:textId="77777777" w:rsidTr="00067D51">
        <w:trPr>
          <w:cantSplit/>
          <w:trHeight w:val="2539"/>
          <w:jc w:val="center"/>
        </w:trPr>
        <w:tc>
          <w:tcPr>
            <w:tcW w:w="1134" w:type="dxa"/>
            <w:shd w:val="clear" w:color="auto" w:fill="DBE5F1"/>
            <w:textDirection w:val="tbRl"/>
            <w:vAlign w:val="center"/>
          </w:tcPr>
          <w:p w14:paraId="2154F7D3" w14:textId="77777777" w:rsidR="00AC28AA" w:rsidRPr="00DB4625" w:rsidRDefault="00AC28AA" w:rsidP="00067D51">
            <w:pPr>
              <w:pStyle w:val="3"/>
              <w:spacing w:before="240"/>
              <w:ind w:left="0" w:right="0"/>
              <w:contextualSpacing/>
              <w:rPr>
                <w:color w:val="auto"/>
                <w:rtl/>
              </w:rPr>
            </w:pPr>
            <w:r w:rsidRPr="00DB4625">
              <w:rPr>
                <w:color w:val="auto"/>
                <w:rtl/>
              </w:rPr>
              <w:t>פתיחה</w:t>
            </w:r>
          </w:p>
        </w:tc>
        <w:tc>
          <w:tcPr>
            <w:tcW w:w="7938" w:type="dxa"/>
            <w:vAlign w:val="center"/>
          </w:tcPr>
          <w:p w14:paraId="45BE97CF" w14:textId="77777777" w:rsidR="00DB4625" w:rsidRPr="00DB4625" w:rsidRDefault="00DB4625" w:rsidP="00DB4625">
            <w:pPr>
              <w:spacing w:line="360" w:lineRule="auto"/>
              <w:rPr>
                <w:rFonts w:ascii="David" w:hAnsi="David"/>
                <w:rtl/>
              </w:rPr>
            </w:pPr>
            <w:r w:rsidRPr="00DB4625">
              <w:rPr>
                <w:rFonts w:ascii="David" w:hAnsi="David"/>
                <w:rtl/>
              </w:rPr>
              <w:t xml:space="preserve">יחידת לימוד זו מזמנת חקירה של </w:t>
            </w:r>
            <w:r w:rsidRPr="00DB4625">
              <w:rPr>
                <w:rFonts w:ascii="David" w:hAnsi="David"/>
                <w:b/>
                <w:bCs/>
                <w:rtl/>
              </w:rPr>
              <w:t>תכונות הזרעים</w:t>
            </w:r>
            <w:r w:rsidRPr="00DB4625">
              <w:rPr>
                <w:rFonts w:ascii="David" w:hAnsi="David"/>
                <w:rtl/>
              </w:rPr>
              <w:t xml:space="preserve"> ו</w:t>
            </w:r>
            <w:r w:rsidRPr="00DB4625">
              <w:rPr>
                <w:rFonts w:ascii="David" w:hAnsi="David"/>
                <w:b/>
                <w:bCs/>
                <w:rtl/>
              </w:rPr>
              <w:t xml:space="preserve">מבנה הזרעים </w:t>
            </w:r>
            <w:r w:rsidRPr="00DB4625">
              <w:rPr>
                <w:rFonts w:ascii="David" w:hAnsi="David"/>
                <w:rtl/>
              </w:rPr>
              <w:t xml:space="preserve">באמצעות </w:t>
            </w:r>
            <w:r w:rsidRPr="00DB4625">
              <w:rPr>
                <w:rFonts w:ascii="David" w:hAnsi="David"/>
                <w:b/>
                <w:bCs/>
                <w:rtl/>
              </w:rPr>
              <w:t>תצפית</w:t>
            </w:r>
            <w:r w:rsidRPr="00DB4625">
              <w:rPr>
                <w:rFonts w:ascii="David" w:hAnsi="David"/>
                <w:rtl/>
              </w:rPr>
              <w:t>. התצפית מכוּונת לשאלת חקירה נוספת: מה הקשר בין מבנה הזרעים לבין ההתרבות של הצמחים? התרבות הוא מאפיין חיים של הצמחים, כמו של כל היצורים החיים.</w:t>
            </w:r>
          </w:p>
          <w:p w14:paraId="3BD2C4E7" w14:textId="2D7DC58F" w:rsidR="00DB4625" w:rsidRPr="00DB4625" w:rsidRDefault="00DB4625" w:rsidP="00DB4625">
            <w:pPr>
              <w:spacing w:line="360" w:lineRule="auto"/>
              <w:rPr>
                <w:rFonts w:ascii="David" w:hAnsi="David"/>
              </w:rPr>
            </w:pPr>
            <w:r w:rsidRPr="00DB4625">
              <w:rPr>
                <w:rFonts w:ascii="David" w:hAnsi="David"/>
                <w:rtl/>
              </w:rPr>
              <w:t xml:space="preserve">קוראים את סיפור האירוע </w:t>
            </w:r>
            <w:r w:rsidRPr="00DB4625">
              <w:rPr>
                <w:rFonts w:ascii="David" w:hAnsi="David"/>
                <w:b/>
                <w:bCs/>
                <w:rtl/>
              </w:rPr>
              <w:t>צמחים</w:t>
            </w:r>
            <w:r w:rsidRPr="00DB4625">
              <w:rPr>
                <w:rFonts w:ascii="David" w:hAnsi="David"/>
                <w:b/>
                <w:bCs/>
              </w:rPr>
              <w:t xml:space="preserve"> </w:t>
            </w:r>
            <w:r w:rsidRPr="00DB4625">
              <w:rPr>
                <w:rFonts w:ascii="David" w:hAnsi="David"/>
                <w:b/>
                <w:bCs/>
                <w:rtl/>
              </w:rPr>
              <w:t>חדשים</w:t>
            </w:r>
            <w:r w:rsidRPr="00DB4625">
              <w:rPr>
                <w:rFonts w:ascii="David" w:hAnsi="David"/>
                <w:b/>
                <w:bCs/>
              </w:rPr>
              <w:t xml:space="preserve"> </w:t>
            </w:r>
            <w:r w:rsidRPr="00DB4625">
              <w:rPr>
                <w:rFonts w:ascii="David" w:hAnsi="David"/>
                <w:b/>
                <w:bCs/>
                <w:rtl/>
              </w:rPr>
              <w:t>הופיעו</w:t>
            </w:r>
            <w:r w:rsidRPr="00DB4625">
              <w:rPr>
                <w:rFonts w:ascii="David" w:hAnsi="David"/>
                <w:rtl/>
              </w:rPr>
              <w:t xml:space="preserve">, עמוד 110. </w:t>
            </w:r>
          </w:p>
          <w:p w14:paraId="1FD8B08E" w14:textId="77777777" w:rsidR="00DB4625" w:rsidRPr="00DB4625" w:rsidRDefault="00DB4625" w:rsidP="00DB4625">
            <w:pPr>
              <w:spacing w:line="360" w:lineRule="auto"/>
              <w:rPr>
                <w:rFonts w:ascii="David" w:hAnsi="David"/>
              </w:rPr>
            </w:pPr>
            <w:r w:rsidRPr="00DB4625">
              <w:rPr>
                <w:rFonts w:ascii="David" w:hAnsi="David"/>
                <w:rtl/>
              </w:rPr>
              <w:t>עורכים דיון, שואלים: מהיכן הגיעו הצמחים לשדה?</w:t>
            </w:r>
          </w:p>
          <w:p w14:paraId="5C35FB93" w14:textId="3D6948D0" w:rsidR="00310553" w:rsidRPr="00DB4625" w:rsidRDefault="00DB4625" w:rsidP="00DB4625">
            <w:pPr>
              <w:spacing w:line="360" w:lineRule="auto"/>
              <w:jc w:val="both"/>
              <w:rPr>
                <w:rFonts w:ascii="David" w:hAnsi="David"/>
                <w:rtl/>
              </w:rPr>
            </w:pPr>
            <w:r w:rsidRPr="00DB4625">
              <w:rPr>
                <w:rFonts w:ascii="David" w:hAnsi="David"/>
                <w:rtl/>
              </w:rPr>
              <w:t>האירוע הפותח את הפרק מציג תופעה מוכרת החוזרת על עצמה בשדות הבר. בחורף ובאביב מעטרים את השדות שלל צמחים (ירוקים ופורחים), ואילו בקיץ רוב הצמחים קמלים ומתייבשים, וחוזר חלילה. סיפורם של ורד ואלון נועד לעורר תהייה כיצד ייתכן שלפתע צמחו צמחים רבים בשדה שהיה ריק למדי חודשים אחדים קודם לכן. הדיון בשאלה זו עתיד לחשוף את הידע ואת התפיסות של הלומדים ביחס למושגים התרבות צמחים, זרע ונביטה.</w:t>
            </w:r>
          </w:p>
        </w:tc>
      </w:tr>
      <w:tr w:rsidR="009E5374" w:rsidRPr="00DB4625" w14:paraId="2F03FF3A" w14:textId="77777777" w:rsidTr="00067D51">
        <w:trPr>
          <w:cantSplit/>
          <w:trHeight w:val="1143"/>
          <w:jc w:val="center"/>
        </w:trPr>
        <w:tc>
          <w:tcPr>
            <w:tcW w:w="1134" w:type="dxa"/>
            <w:shd w:val="clear" w:color="auto" w:fill="DBE5F1"/>
            <w:textDirection w:val="tbRl"/>
            <w:vAlign w:val="center"/>
          </w:tcPr>
          <w:p w14:paraId="291854DD" w14:textId="77777777" w:rsidR="00AC28AA" w:rsidRPr="00DB4625" w:rsidRDefault="00AC28AA" w:rsidP="00067D51">
            <w:pPr>
              <w:pStyle w:val="3"/>
              <w:spacing w:before="240"/>
              <w:ind w:left="0" w:right="0"/>
              <w:contextualSpacing/>
              <w:rPr>
                <w:color w:val="auto"/>
                <w:rtl/>
              </w:rPr>
            </w:pPr>
            <w:r w:rsidRPr="00DB4625">
              <w:rPr>
                <w:color w:val="auto"/>
                <w:rtl/>
              </w:rPr>
              <w:t>התנסות</w:t>
            </w:r>
          </w:p>
        </w:tc>
        <w:tc>
          <w:tcPr>
            <w:tcW w:w="7938" w:type="dxa"/>
            <w:vAlign w:val="center"/>
          </w:tcPr>
          <w:p w14:paraId="0049BE8C" w14:textId="77777777" w:rsidR="00DB4625" w:rsidRPr="00DB4625" w:rsidRDefault="00DB4625" w:rsidP="00DB4625">
            <w:pPr>
              <w:spacing w:line="360" w:lineRule="auto"/>
              <w:rPr>
                <w:rFonts w:ascii="David" w:hAnsi="David"/>
              </w:rPr>
            </w:pPr>
            <w:r w:rsidRPr="00DB4625">
              <w:rPr>
                <w:rFonts w:ascii="David" w:hAnsi="David"/>
                <w:rtl/>
              </w:rPr>
              <w:t xml:space="preserve">מבצעים את המשימה </w:t>
            </w:r>
            <w:r w:rsidRPr="00DB4625">
              <w:rPr>
                <w:rFonts w:ascii="David" w:hAnsi="David"/>
                <w:b/>
                <w:bCs/>
                <w:rtl/>
              </w:rPr>
              <w:t>אֵילו</w:t>
            </w:r>
            <w:r w:rsidRPr="00DB4625">
              <w:rPr>
                <w:rFonts w:ascii="David" w:hAnsi="David"/>
                <w:b/>
                <w:bCs/>
              </w:rPr>
              <w:t xml:space="preserve"> </w:t>
            </w:r>
            <w:r w:rsidRPr="00DB4625">
              <w:rPr>
                <w:rFonts w:ascii="David" w:hAnsi="David"/>
                <w:b/>
                <w:bCs/>
                <w:rtl/>
              </w:rPr>
              <w:t>תכונות</w:t>
            </w:r>
            <w:r w:rsidRPr="00DB4625">
              <w:rPr>
                <w:rFonts w:ascii="David" w:hAnsi="David"/>
                <w:b/>
                <w:bCs/>
              </w:rPr>
              <w:t xml:space="preserve"> </w:t>
            </w:r>
            <w:r w:rsidRPr="00DB4625">
              <w:rPr>
                <w:rFonts w:ascii="David" w:hAnsi="David"/>
                <w:b/>
                <w:bCs/>
                <w:rtl/>
              </w:rPr>
              <w:t>יש</w:t>
            </w:r>
            <w:r w:rsidRPr="00DB4625">
              <w:rPr>
                <w:rFonts w:ascii="David" w:hAnsi="David"/>
                <w:b/>
                <w:bCs/>
              </w:rPr>
              <w:t xml:space="preserve"> </w:t>
            </w:r>
            <w:r w:rsidRPr="00DB4625">
              <w:rPr>
                <w:rFonts w:ascii="David" w:hAnsi="David"/>
                <w:b/>
                <w:bCs/>
                <w:rtl/>
              </w:rPr>
              <w:t>לזרעים</w:t>
            </w:r>
            <w:r w:rsidRPr="00DB4625">
              <w:rPr>
                <w:rFonts w:ascii="David" w:hAnsi="David"/>
                <w:b/>
                <w:bCs/>
              </w:rPr>
              <w:t>?</w:t>
            </w:r>
            <w:r w:rsidRPr="00DB4625">
              <w:rPr>
                <w:rFonts w:ascii="David" w:hAnsi="David"/>
                <w:rtl/>
              </w:rPr>
              <w:t>, עמודים 112 - 114.</w:t>
            </w:r>
          </w:p>
          <w:p w14:paraId="281FA20E" w14:textId="77777777" w:rsidR="00DB4625" w:rsidRPr="00DB4625" w:rsidRDefault="00DB4625" w:rsidP="00DB4625">
            <w:pPr>
              <w:spacing w:line="360" w:lineRule="auto"/>
              <w:rPr>
                <w:rFonts w:ascii="David" w:hAnsi="David"/>
                <w:rtl/>
              </w:rPr>
            </w:pPr>
            <w:r w:rsidRPr="00DB4625">
              <w:rPr>
                <w:rFonts w:ascii="David" w:hAnsi="David"/>
                <w:rtl/>
              </w:rPr>
              <w:t xml:space="preserve">במשימה שלושה חלקים. החלק הראשון עוסק בהכרת </w:t>
            </w:r>
            <w:r w:rsidRPr="00DB4625">
              <w:rPr>
                <w:rFonts w:ascii="David" w:hAnsi="David"/>
                <w:b/>
                <w:bCs/>
                <w:rtl/>
              </w:rPr>
              <w:t>תכונות של זרעים</w:t>
            </w:r>
            <w:r w:rsidRPr="00DB4625">
              <w:rPr>
                <w:rFonts w:ascii="David" w:hAnsi="David"/>
                <w:rtl/>
              </w:rPr>
              <w:t xml:space="preserve">, החלק השני והחלק השלישי מוקדשים להכרת </w:t>
            </w:r>
            <w:r w:rsidRPr="00DB4625">
              <w:rPr>
                <w:rFonts w:ascii="David" w:hAnsi="David"/>
                <w:b/>
                <w:bCs/>
                <w:rtl/>
              </w:rPr>
              <w:t>מבנה הזרע ותפקודי אבריו</w:t>
            </w:r>
            <w:r w:rsidRPr="00DB4625">
              <w:rPr>
                <w:rFonts w:ascii="David" w:hAnsi="David"/>
                <w:rtl/>
              </w:rPr>
              <w:t>. הפעילות מזמנת חקירה של תכונות הזרעים ומבנה הזרעים</w:t>
            </w:r>
            <w:r w:rsidRPr="00DB4625">
              <w:rPr>
                <w:rFonts w:ascii="David" w:hAnsi="David"/>
                <w:b/>
                <w:bCs/>
                <w:rtl/>
              </w:rPr>
              <w:t xml:space="preserve"> </w:t>
            </w:r>
            <w:r w:rsidRPr="00DB4625">
              <w:rPr>
                <w:rFonts w:ascii="David" w:hAnsi="David"/>
                <w:rtl/>
              </w:rPr>
              <w:t xml:space="preserve">באמצעות </w:t>
            </w:r>
            <w:r w:rsidRPr="00DB4625">
              <w:rPr>
                <w:rFonts w:ascii="David" w:hAnsi="David"/>
                <w:b/>
                <w:bCs/>
                <w:rtl/>
              </w:rPr>
              <w:t>תצפית</w:t>
            </w:r>
            <w:r w:rsidRPr="00DB4625">
              <w:rPr>
                <w:rFonts w:ascii="David" w:hAnsi="David"/>
                <w:rtl/>
              </w:rPr>
              <w:t>. התצפית מכוּונת לשאלת חקירה נוספת: מה הקשר בין מבנה הזרעים לבין ההתרבות של הצמחים?</w:t>
            </w:r>
          </w:p>
          <w:p w14:paraId="6098B878" w14:textId="77777777" w:rsidR="00DB4625" w:rsidRPr="00DB4625" w:rsidRDefault="00DB4625" w:rsidP="00DB4625">
            <w:pPr>
              <w:spacing w:line="360" w:lineRule="auto"/>
              <w:rPr>
                <w:rFonts w:ascii="David" w:hAnsi="David"/>
                <w:rtl/>
              </w:rPr>
            </w:pPr>
            <w:r w:rsidRPr="00DB4625">
              <w:rPr>
                <w:rFonts w:ascii="David" w:hAnsi="David"/>
                <w:b/>
                <w:bCs/>
                <w:rtl/>
              </w:rPr>
              <w:t>חלק א</w:t>
            </w:r>
            <w:r w:rsidRPr="00DB4625">
              <w:rPr>
                <w:rFonts w:ascii="David" w:hAnsi="David"/>
                <w:rtl/>
              </w:rPr>
              <w:t xml:space="preserve"> של המשימה מזמן </w:t>
            </w:r>
            <w:r w:rsidRPr="00DB4625">
              <w:rPr>
                <w:rFonts w:ascii="David" w:hAnsi="David"/>
                <w:b/>
                <w:bCs/>
                <w:rtl/>
              </w:rPr>
              <w:t>הוראה מפורשת של מיומנות החשיבה מיון</w:t>
            </w:r>
            <w:r w:rsidRPr="00DB4625">
              <w:rPr>
                <w:rFonts w:ascii="David" w:hAnsi="David"/>
                <w:rtl/>
              </w:rPr>
              <w:t xml:space="preserve">. קיבוץ אובייקטים על בסיס תכונות משותפות (קטגוריות) בהתאם למטרה. בעקבות תהליכי המיון חשוב לוודא שהלומדים הגיעו למסקנות המתבקשות בדבר הדומה והשונה בין זרעים. </w:t>
            </w:r>
          </w:p>
          <w:p w14:paraId="5DE9C376" w14:textId="77777777" w:rsidR="00DB4625" w:rsidRPr="00DB4625" w:rsidRDefault="00DB4625" w:rsidP="00DB4625">
            <w:pPr>
              <w:spacing w:line="360" w:lineRule="auto"/>
              <w:rPr>
                <w:rFonts w:ascii="David" w:hAnsi="David"/>
              </w:rPr>
            </w:pPr>
            <w:r w:rsidRPr="00DB4625">
              <w:rPr>
                <w:rFonts w:ascii="David" w:hAnsi="David"/>
                <w:rtl/>
              </w:rPr>
              <w:t xml:space="preserve">מוצע להפנות את התלמידים למארגן הגרפי של מיון בעמוד 112 (בספר התלמיד) ולדון בתרומה של המיון להרחבת הידע, ליצירת סדר, להשוואה בין אובייקטים וכדומה. </w:t>
            </w:r>
          </w:p>
          <w:p w14:paraId="257C5CE2" w14:textId="6BFC66F9" w:rsidR="00B74421" w:rsidRPr="00DB4625" w:rsidRDefault="00DB4625" w:rsidP="00DB4625">
            <w:pPr>
              <w:spacing w:line="360" w:lineRule="auto"/>
              <w:rPr>
                <w:rFonts w:ascii="David" w:hAnsi="David"/>
                <w:rtl/>
              </w:rPr>
            </w:pPr>
            <w:r w:rsidRPr="00DB4625">
              <w:rPr>
                <w:rFonts w:ascii="David" w:hAnsi="David"/>
                <w:rtl/>
              </w:rPr>
              <w:t>ב</w:t>
            </w:r>
            <w:r w:rsidRPr="00DB4625">
              <w:rPr>
                <w:rFonts w:ascii="David" w:hAnsi="David"/>
                <w:b/>
                <w:bCs/>
                <w:rtl/>
              </w:rPr>
              <w:t xml:space="preserve">חלק ב </w:t>
            </w:r>
            <w:r w:rsidRPr="00DB4625">
              <w:rPr>
                <w:rFonts w:ascii="David" w:hAnsi="David"/>
                <w:rtl/>
              </w:rPr>
              <w:t>(שאלות 1 - 4) של המשימה</w:t>
            </w:r>
            <w:r w:rsidRPr="00DB4625">
              <w:rPr>
                <w:rFonts w:ascii="David" w:hAnsi="David"/>
                <w:sz w:val="22"/>
                <w:szCs w:val="22"/>
                <w:rtl/>
              </w:rPr>
              <w:t xml:space="preserve"> </w:t>
            </w:r>
            <w:r w:rsidRPr="00DB4625">
              <w:rPr>
                <w:rFonts w:ascii="David" w:hAnsi="David"/>
                <w:rtl/>
              </w:rPr>
              <w:t xml:space="preserve">הלומדים חוקרים באמצעות </w:t>
            </w:r>
            <w:r w:rsidRPr="00DB4625">
              <w:rPr>
                <w:rFonts w:ascii="David" w:hAnsi="David"/>
                <w:b/>
                <w:bCs/>
                <w:rtl/>
              </w:rPr>
              <w:t>תצפית מונחית</w:t>
            </w:r>
            <w:r w:rsidRPr="00DB4625">
              <w:rPr>
                <w:rFonts w:ascii="David" w:hAnsi="David"/>
                <w:rtl/>
              </w:rPr>
              <w:t xml:space="preserve"> את מבנה הזרע. לפני התצפית מפנים לקריאת המידעון </w:t>
            </w:r>
            <w:r w:rsidRPr="00DB4625">
              <w:rPr>
                <w:rFonts w:ascii="David" w:hAnsi="David"/>
                <w:b/>
                <w:bCs/>
                <w:rtl/>
              </w:rPr>
              <w:t>אברי הזרע</w:t>
            </w:r>
            <w:r w:rsidRPr="00DB4625">
              <w:rPr>
                <w:rFonts w:ascii="David" w:hAnsi="David"/>
                <w:rtl/>
              </w:rPr>
              <w:t xml:space="preserve"> שבעמוד 113. קריאת המידעון מסייעת לביצוע ההנחיות של התצפית (תצפית מונחית). בתבנית חושבים מדע התלמידים עורכים חשיבה מטה-קוגניטיבית על התצפית והשימוש במגדלת.</w:t>
            </w:r>
          </w:p>
        </w:tc>
      </w:tr>
      <w:tr w:rsidR="009E5374" w:rsidRPr="00DB4625" w14:paraId="0BEF62A6" w14:textId="77777777" w:rsidTr="00067D51">
        <w:trPr>
          <w:cantSplit/>
          <w:trHeight w:val="1143"/>
          <w:jc w:val="center"/>
        </w:trPr>
        <w:tc>
          <w:tcPr>
            <w:tcW w:w="1134" w:type="dxa"/>
            <w:shd w:val="clear" w:color="auto" w:fill="DBE5F1"/>
            <w:textDirection w:val="tbRl"/>
            <w:vAlign w:val="center"/>
          </w:tcPr>
          <w:p w14:paraId="47632598" w14:textId="77777777" w:rsidR="002B47C6" w:rsidRPr="00DB4625" w:rsidRDefault="002B47C6" w:rsidP="00067D51">
            <w:pPr>
              <w:pStyle w:val="3"/>
              <w:spacing w:before="240"/>
              <w:ind w:left="0" w:right="0"/>
              <w:contextualSpacing/>
              <w:rPr>
                <w:color w:val="auto"/>
                <w:rtl/>
              </w:rPr>
            </w:pPr>
            <w:r w:rsidRPr="00DB4625">
              <w:rPr>
                <w:color w:val="auto"/>
                <w:rtl/>
              </w:rPr>
              <w:lastRenderedPageBreak/>
              <w:t>המשגה</w:t>
            </w:r>
          </w:p>
        </w:tc>
        <w:tc>
          <w:tcPr>
            <w:tcW w:w="7938" w:type="dxa"/>
            <w:vAlign w:val="center"/>
          </w:tcPr>
          <w:p w14:paraId="5C26F94A" w14:textId="77777777" w:rsidR="00DB4625" w:rsidRPr="00DB4625" w:rsidRDefault="00DB4625" w:rsidP="00DB4625">
            <w:pPr>
              <w:spacing w:line="360" w:lineRule="auto"/>
              <w:rPr>
                <w:rFonts w:ascii="David" w:hAnsi="David"/>
                <w:rtl/>
              </w:rPr>
            </w:pPr>
            <w:r w:rsidRPr="00DB4625">
              <w:rPr>
                <w:rFonts w:ascii="David" w:hAnsi="David"/>
                <w:rtl/>
              </w:rPr>
              <w:t xml:space="preserve">עונים על שאלות 5 - 8 במשימה </w:t>
            </w:r>
            <w:r w:rsidRPr="00DB4625">
              <w:rPr>
                <w:rFonts w:ascii="David" w:hAnsi="David"/>
                <w:b/>
                <w:bCs/>
                <w:rtl/>
              </w:rPr>
              <w:t>אֵילו</w:t>
            </w:r>
            <w:r w:rsidRPr="00DB4625">
              <w:rPr>
                <w:rFonts w:ascii="David" w:hAnsi="David"/>
                <w:b/>
                <w:bCs/>
              </w:rPr>
              <w:t xml:space="preserve"> </w:t>
            </w:r>
            <w:r w:rsidRPr="00DB4625">
              <w:rPr>
                <w:rFonts w:ascii="David" w:hAnsi="David"/>
                <w:b/>
                <w:bCs/>
                <w:rtl/>
              </w:rPr>
              <w:t>תכונות</w:t>
            </w:r>
            <w:r w:rsidRPr="00DB4625">
              <w:rPr>
                <w:rFonts w:ascii="David" w:hAnsi="David"/>
                <w:b/>
                <w:bCs/>
              </w:rPr>
              <w:t xml:space="preserve"> </w:t>
            </w:r>
            <w:r w:rsidRPr="00DB4625">
              <w:rPr>
                <w:rFonts w:ascii="David" w:hAnsi="David"/>
                <w:b/>
                <w:bCs/>
                <w:rtl/>
              </w:rPr>
              <w:t>יש</w:t>
            </w:r>
            <w:r w:rsidRPr="00DB4625">
              <w:rPr>
                <w:rFonts w:ascii="David" w:hAnsi="David"/>
                <w:b/>
                <w:bCs/>
              </w:rPr>
              <w:t xml:space="preserve"> </w:t>
            </w:r>
            <w:r w:rsidRPr="00DB4625">
              <w:rPr>
                <w:rFonts w:ascii="David" w:hAnsi="David"/>
                <w:b/>
                <w:bCs/>
                <w:rtl/>
              </w:rPr>
              <w:t xml:space="preserve">לזרעים? </w:t>
            </w:r>
            <w:r w:rsidRPr="00DB4625">
              <w:rPr>
                <w:rFonts w:ascii="David" w:hAnsi="David"/>
                <w:rtl/>
              </w:rPr>
              <w:t xml:space="preserve">עמוד 114. </w:t>
            </w:r>
          </w:p>
          <w:p w14:paraId="5E3683EB" w14:textId="77777777" w:rsidR="00DB4625" w:rsidRPr="00DB4625" w:rsidRDefault="00DB4625" w:rsidP="00DB4625">
            <w:pPr>
              <w:spacing w:line="360" w:lineRule="auto"/>
              <w:rPr>
                <w:rFonts w:ascii="David" w:hAnsi="David"/>
              </w:rPr>
            </w:pPr>
            <w:r w:rsidRPr="00DB4625">
              <w:rPr>
                <w:rFonts w:ascii="David" w:hAnsi="David"/>
                <w:rtl/>
              </w:rPr>
              <w:t>בפעילות התלמידים עורכים תצפית בזרעים שונים, עורכים השוואה ומסיקים מסקנה על הדומה (אילו איברים יש בכל הזרעים שבדקנו?) ועל השונה (במה הזרעים ואיבריהם שונים זה מזה?). הפעילות נועדה לצורך יצירת הכללה על מבנה הזרעים (עקרון האחידות) ועל השוני ביניהם.</w:t>
            </w:r>
          </w:p>
          <w:p w14:paraId="20F0A1DC" w14:textId="5B56814A" w:rsidR="00426DF0" w:rsidRPr="00426DF0" w:rsidRDefault="00DB4625" w:rsidP="00426DF0">
            <w:pPr>
              <w:spacing w:line="360" w:lineRule="auto"/>
              <w:rPr>
                <w:rFonts w:ascii="David" w:hAnsi="David"/>
                <w:rtl/>
              </w:rPr>
            </w:pPr>
            <w:r w:rsidRPr="00DB4625">
              <w:rPr>
                <w:rFonts w:ascii="David" w:hAnsi="David"/>
                <w:rtl/>
              </w:rPr>
              <w:t>חשוב להביא את הלומדים למודעות אודות חשיבות שיש לעריכת התצפית על זרעים אחדים ולא להסתפק בעריכת תצפית על זרע אחד.</w:t>
            </w:r>
          </w:p>
          <w:p w14:paraId="1283B211" w14:textId="55964115" w:rsidR="00DB4625" w:rsidRPr="005C101C" w:rsidRDefault="005C101C" w:rsidP="00426DF0">
            <w:pPr>
              <w:pStyle w:val="af0"/>
              <w:numPr>
                <w:ilvl w:val="0"/>
                <w:numId w:val="1"/>
              </w:numPr>
              <w:spacing w:line="360" w:lineRule="auto"/>
              <w:rPr>
                <w:rtl/>
              </w:rPr>
            </w:pPr>
            <w:r w:rsidRPr="005C101C">
              <w:rPr>
                <w:rFonts w:hint="cs"/>
                <w:rtl/>
              </w:rPr>
              <w:t>מומלץ</w:t>
            </w:r>
            <w:r w:rsidR="00DB4625" w:rsidRPr="005C101C">
              <w:rPr>
                <w:rtl/>
              </w:rPr>
              <w:t xml:space="preserve"> להיכנס לאתר </w:t>
            </w:r>
            <w:hyperlink r:id="rId8" w:tooltip="אתר במבט מקוון" w:history="1">
              <w:r w:rsidR="00DB4625" w:rsidRPr="00426DF0">
                <w:rPr>
                  <w:rStyle w:val="Hyperlink"/>
                  <w:rFonts w:ascii="David" w:hAnsi="David"/>
                  <w:b/>
                  <w:bCs/>
                  <w:rtl/>
                </w:rPr>
                <w:t>במבט מקוון</w:t>
              </w:r>
            </w:hyperlink>
            <w:r w:rsidR="00DB4625" w:rsidRPr="00426DF0">
              <w:rPr>
                <w:rFonts w:eastAsia="Calibri"/>
                <w:rtl/>
                <w:lang w:eastAsia="en-US"/>
              </w:rPr>
              <w:t xml:space="preserve"> (מנויים),</w:t>
            </w:r>
            <w:r w:rsidR="00DB4625" w:rsidRPr="005C101C">
              <w:rPr>
                <w:rtl/>
              </w:rPr>
              <w:t xml:space="preserve"> לספר הדיגיטלי, עמוד 113 ולענות על הפעילות </w:t>
            </w:r>
            <w:r w:rsidR="00DB4625" w:rsidRPr="00426DF0">
              <w:rPr>
                <w:b/>
                <w:bCs/>
                <w:rtl/>
              </w:rPr>
              <w:t>מבנה הזרע</w:t>
            </w:r>
            <w:r w:rsidR="00DB4625" w:rsidRPr="005C101C">
              <w:rPr>
                <w:rtl/>
              </w:rPr>
              <w:t>. בפעילות זו גוררים התלמידים את שמות אברי הזרע לתרשים.</w:t>
            </w:r>
          </w:p>
          <w:p w14:paraId="615301ED" w14:textId="65E5CF76" w:rsidR="00DB4625" w:rsidRPr="00DB4625" w:rsidRDefault="00DB4625" w:rsidP="00DB4625">
            <w:pPr>
              <w:numPr>
                <w:ilvl w:val="0"/>
                <w:numId w:val="1"/>
              </w:numPr>
              <w:spacing w:after="200" w:line="360" w:lineRule="auto"/>
              <w:rPr>
                <w:rFonts w:ascii="David" w:eastAsia="Calibri" w:hAnsi="David"/>
                <w:rtl/>
              </w:rPr>
            </w:pPr>
            <w:r w:rsidRPr="00DB4625">
              <w:rPr>
                <w:rFonts w:ascii="David" w:eastAsia="Calibri" w:hAnsi="David"/>
                <w:rtl/>
              </w:rPr>
              <w:t xml:space="preserve">לביסוס הידע בנושא </w:t>
            </w:r>
            <w:r w:rsidRPr="00DB4625">
              <w:rPr>
                <w:rFonts w:ascii="David" w:eastAsia="Calibri" w:hAnsi="David"/>
                <w:b/>
                <w:bCs/>
                <w:rtl/>
              </w:rPr>
              <w:t>מבנה הזרע</w:t>
            </w:r>
            <w:r w:rsidRPr="00DB4625">
              <w:rPr>
                <w:rFonts w:ascii="David" w:eastAsia="Calibri" w:hAnsi="David"/>
                <w:rtl/>
              </w:rPr>
              <w:t xml:space="preserve"> מומלץ להיכנס לאתר </w:t>
            </w:r>
            <w:hyperlink r:id="rId9" w:tooltip="אתר במבט מקוון" w:history="1">
              <w:r w:rsidRPr="00DB4625">
                <w:rPr>
                  <w:rStyle w:val="Hyperlink"/>
                  <w:rFonts w:ascii="David" w:hAnsi="David"/>
                  <w:b/>
                  <w:bCs/>
                  <w:rtl/>
                </w:rPr>
                <w:t>במבט מקוון</w:t>
              </w:r>
            </w:hyperlink>
            <w:r w:rsidRPr="00DB4625">
              <w:rPr>
                <w:rFonts w:ascii="David" w:eastAsia="Calibri" w:hAnsi="David"/>
                <w:rtl/>
              </w:rPr>
              <w:t xml:space="preserve"> (מנויים), משימה </w:t>
            </w:r>
            <w:r w:rsidRPr="00DB4625">
              <w:rPr>
                <w:rFonts w:ascii="David" w:eastAsia="Calibri" w:hAnsi="David"/>
                <w:b/>
                <w:bCs/>
                <w:rtl/>
              </w:rPr>
              <w:t>זרעים סביב</w:t>
            </w:r>
            <w:r w:rsidRPr="00DB4625">
              <w:rPr>
                <w:rFonts w:ascii="David" w:eastAsia="Calibri" w:hAnsi="David"/>
                <w:rtl/>
              </w:rPr>
              <w:t>. המשימה עוסקת במבנה הזרע, בדמיון ובשוני בין זרעים מסוגים שונים</w:t>
            </w:r>
            <w:r w:rsidRPr="00DB4625">
              <w:rPr>
                <w:rFonts w:ascii="David" w:eastAsia="Calibri" w:hAnsi="David"/>
              </w:rPr>
              <w:t>.</w:t>
            </w:r>
          </w:p>
          <w:p w14:paraId="487DD370" w14:textId="5A645562" w:rsidR="00DB4625" w:rsidRPr="00DB4625" w:rsidRDefault="00DB4625" w:rsidP="00DB4625">
            <w:pPr>
              <w:spacing w:line="360" w:lineRule="auto"/>
              <w:jc w:val="both"/>
              <w:rPr>
                <w:rFonts w:ascii="David" w:hAnsi="David"/>
                <w:rtl/>
              </w:rPr>
            </w:pPr>
            <w:r w:rsidRPr="00DB4625">
              <w:rPr>
                <w:rFonts w:ascii="David" w:hAnsi="David"/>
                <w:rtl/>
              </w:rPr>
              <w:t xml:space="preserve">קוראים את קטע המידע שבתבנית </w:t>
            </w:r>
            <w:r w:rsidRPr="00DB4625">
              <w:rPr>
                <w:rFonts w:ascii="David" w:hAnsi="David"/>
                <w:b/>
                <w:bCs/>
                <w:rtl/>
              </w:rPr>
              <w:t>היודעים</w:t>
            </w:r>
            <w:r w:rsidRPr="00DB4625">
              <w:rPr>
                <w:rFonts w:ascii="David" w:hAnsi="David"/>
                <w:b/>
                <w:bCs/>
              </w:rPr>
              <w:t xml:space="preserve"> </w:t>
            </w:r>
            <w:r w:rsidRPr="00DB4625">
              <w:rPr>
                <w:rFonts w:ascii="David" w:hAnsi="David"/>
                <w:b/>
                <w:bCs/>
                <w:rtl/>
              </w:rPr>
              <w:t>אתם</w:t>
            </w:r>
            <w:r w:rsidRPr="00DB4625">
              <w:rPr>
                <w:rFonts w:ascii="David" w:hAnsi="David"/>
                <w:b/>
                <w:bCs/>
              </w:rPr>
              <w:t xml:space="preserve"> </w:t>
            </w:r>
            <w:r w:rsidRPr="00DB4625">
              <w:rPr>
                <w:rFonts w:ascii="David" w:hAnsi="David"/>
                <w:b/>
                <w:bCs/>
                <w:rtl/>
              </w:rPr>
              <w:t>ש</w:t>
            </w:r>
            <w:r w:rsidR="005C101C">
              <w:rPr>
                <w:rFonts w:ascii="David" w:hAnsi="David" w:hint="cs"/>
                <w:b/>
                <w:bCs/>
                <w:rtl/>
              </w:rPr>
              <w:t xml:space="preserve"> </w:t>
            </w:r>
            <w:r w:rsidRPr="00DB4625">
              <w:rPr>
                <w:rFonts w:ascii="David" w:hAnsi="David"/>
                <w:b/>
                <w:bCs/>
                <w:rtl/>
              </w:rPr>
              <w:t>קוקוס הים</w:t>
            </w:r>
            <w:r w:rsidRPr="00DB4625">
              <w:rPr>
                <w:rFonts w:ascii="David" w:hAnsi="David"/>
                <w:rtl/>
              </w:rPr>
              <w:t xml:space="preserve"> שבעמוד 114. קטע המידע מציג את השוני בגודל בין זרעים. בקטע המידע מוצגת דוגמה לזרע גדול (קוקוס הים ששוקל 18 קילוגרם) לעומת לזרעים קטנטנים של סחלב המכונים זרעי אבק. </w:t>
            </w:r>
          </w:p>
          <w:p w14:paraId="1E255092" w14:textId="77777777" w:rsidR="00DB4625" w:rsidRPr="00DB4625" w:rsidRDefault="00DB4625" w:rsidP="00DB4625">
            <w:pPr>
              <w:spacing w:line="360" w:lineRule="auto"/>
              <w:rPr>
                <w:rFonts w:ascii="David" w:hAnsi="David"/>
              </w:rPr>
            </w:pPr>
            <w:r w:rsidRPr="00DB4625">
              <w:rPr>
                <w:rFonts w:ascii="David" w:hAnsi="David"/>
                <w:rtl/>
              </w:rPr>
              <w:t xml:space="preserve">עונים על השאלות במשימה </w:t>
            </w:r>
            <w:r w:rsidRPr="00DB4625">
              <w:rPr>
                <w:rFonts w:ascii="David" w:hAnsi="David"/>
                <w:b/>
                <w:bCs/>
                <w:rtl/>
              </w:rPr>
              <w:t>חושבים מדע</w:t>
            </w:r>
            <w:r w:rsidRPr="00DB4625">
              <w:rPr>
                <w:rFonts w:ascii="David" w:hAnsi="David"/>
                <w:rtl/>
              </w:rPr>
              <w:t xml:space="preserve"> שבעמוד 114.</w:t>
            </w:r>
          </w:p>
          <w:p w14:paraId="18E7B3F4" w14:textId="1890C590" w:rsidR="00AC09BC" w:rsidRPr="00DB4625" w:rsidRDefault="00DB4625" w:rsidP="00DB4625">
            <w:pPr>
              <w:spacing w:line="360" w:lineRule="auto"/>
              <w:rPr>
                <w:rFonts w:ascii="David" w:hAnsi="David"/>
                <w:rtl/>
              </w:rPr>
            </w:pPr>
            <w:r w:rsidRPr="00DB4625">
              <w:rPr>
                <w:rFonts w:ascii="David" w:hAnsi="David"/>
                <w:rtl/>
              </w:rPr>
              <w:t>התבנית חושבים מדע נועדה לפתח אצל הלומדים חשיבה מטה-קוגניטיבית אודות מיומנת החשיבה המדעית - תצפית. חשוב להבין שלא מספיק להשתמש בחושים לאיסוף מידע אלא יש צורך להשתמש באמצעים טכנולוגיים כמו מגדלת, המאפשרים לנו להגביר את יכולתנו ולזהות פרטים שלא ניתן לראות בעין רגילה.</w:t>
            </w:r>
          </w:p>
        </w:tc>
      </w:tr>
      <w:tr w:rsidR="00DB4625" w:rsidRPr="00DB4625" w14:paraId="09F4BDEE" w14:textId="77777777" w:rsidTr="00880D0F">
        <w:trPr>
          <w:cantSplit/>
          <w:trHeight w:val="1239"/>
          <w:jc w:val="center"/>
        </w:trPr>
        <w:tc>
          <w:tcPr>
            <w:tcW w:w="1134" w:type="dxa"/>
            <w:shd w:val="clear" w:color="auto" w:fill="DBE5F1"/>
            <w:textDirection w:val="tbRl"/>
            <w:vAlign w:val="center"/>
          </w:tcPr>
          <w:p w14:paraId="79A826F5" w14:textId="77777777" w:rsidR="00DB4625" w:rsidRPr="00DB4625" w:rsidRDefault="00DB4625" w:rsidP="00DB4625">
            <w:pPr>
              <w:pStyle w:val="3"/>
              <w:spacing w:before="240"/>
              <w:ind w:left="0" w:right="0"/>
              <w:contextualSpacing/>
              <w:rPr>
                <w:color w:val="auto"/>
                <w:rtl/>
              </w:rPr>
            </w:pPr>
            <w:r w:rsidRPr="00DB4625">
              <w:rPr>
                <w:color w:val="auto"/>
                <w:rtl/>
              </w:rPr>
              <w:t>יישום</w:t>
            </w:r>
          </w:p>
        </w:tc>
        <w:tc>
          <w:tcPr>
            <w:tcW w:w="7938" w:type="dxa"/>
          </w:tcPr>
          <w:p w14:paraId="61DD82EE" w14:textId="6C7F15D9" w:rsidR="00DB4625" w:rsidRPr="00DB4625" w:rsidRDefault="00DB4625" w:rsidP="00DB4625">
            <w:pPr>
              <w:pStyle w:val="af0"/>
              <w:numPr>
                <w:ilvl w:val="0"/>
                <w:numId w:val="21"/>
              </w:numPr>
              <w:spacing w:line="360" w:lineRule="auto"/>
              <w:rPr>
                <w:rFonts w:ascii="David" w:hAnsi="David"/>
                <w:rtl/>
              </w:rPr>
            </w:pPr>
            <w:r w:rsidRPr="00DB4625">
              <w:rPr>
                <w:rFonts w:ascii="David" w:hAnsi="David"/>
                <w:rtl/>
              </w:rPr>
              <w:t xml:space="preserve">מומלץ להיכנס לאתר </w:t>
            </w:r>
            <w:hyperlink r:id="rId10" w:tooltip="אתר במבט מקוון" w:history="1">
              <w:r w:rsidRPr="00DB4625">
                <w:rPr>
                  <w:rStyle w:val="Hyperlink"/>
                  <w:rFonts w:ascii="David" w:hAnsi="David"/>
                  <w:b/>
                  <w:bCs/>
                  <w:rtl/>
                </w:rPr>
                <w:t>במבט מקוון</w:t>
              </w:r>
            </w:hyperlink>
            <w:r w:rsidRPr="00DB4625">
              <w:rPr>
                <w:rFonts w:ascii="David" w:eastAsia="Calibri" w:hAnsi="David"/>
                <w:rtl/>
                <w:lang w:eastAsia="en-US"/>
              </w:rPr>
              <w:t xml:space="preserve"> (מנויים)</w:t>
            </w:r>
            <w:r w:rsidRPr="00DB4625">
              <w:rPr>
                <w:rFonts w:ascii="David" w:hAnsi="David"/>
                <w:rtl/>
              </w:rPr>
              <w:t xml:space="preserve"> לספר הדיגיטלי, עמוד 114, לפעילות </w:t>
            </w:r>
            <w:r w:rsidRPr="00DB4625">
              <w:rPr>
                <w:rFonts w:ascii="David" w:hAnsi="David"/>
                <w:b/>
                <w:bCs/>
                <w:rtl/>
              </w:rPr>
              <w:t>זרעים במטבח</w:t>
            </w:r>
            <w:r w:rsidRPr="00DB4625">
              <w:rPr>
                <w:rFonts w:ascii="David" w:hAnsi="David"/>
                <w:rtl/>
              </w:rPr>
              <w:t>. בפעילות זו התלמידים בוחרים בזרע שאוכלים מכינים לו כרטיס מידע מצלמים ומעלים ללוח השיתופי.</w:t>
            </w:r>
          </w:p>
        </w:tc>
      </w:tr>
      <w:tr w:rsidR="00DB4625" w:rsidRPr="00DB4625" w14:paraId="075FB264" w14:textId="77777777" w:rsidTr="00067D51">
        <w:trPr>
          <w:cantSplit/>
          <w:trHeight w:val="1239"/>
          <w:jc w:val="center"/>
        </w:trPr>
        <w:tc>
          <w:tcPr>
            <w:tcW w:w="1134" w:type="dxa"/>
            <w:shd w:val="clear" w:color="auto" w:fill="DBE5F1"/>
            <w:textDirection w:val="tbRl"/>
            <w:vAlign w:val="center"/>
          </w:tcPr>
          <w:p w14:paraId="0D27024B" w14:textId="77777777" w:rsidR="00DB4625" w:rsidRPr="00DB4625" w:rsidRDefault="00DB4625" w:rsidP="00DB4625">
            <w:pPr>
              <w:pStyle w:val="3"/>
              <w:spacing w:before="240"/>
              <w:ind w:left="0" w:right="0"/>
              <w:contextualSpacing/>
              <w:rPr>
                <w:color w:val="auto"/>
                <w:rtl/>
              </w:rPr>
            </w:pPr>
            <w:r w:rsidRPr="00DB4625">
              <w:rPr>
                <w:color w:val="auto"/>
                <w:rtl/>
              </w:rPr>
              <w:t>סיכום</w:t>
            </w:r>
          </w:p>
          <w:p w14:paraId="2C8FBEE1" w14:textId="77777777" w:rsidR="00DB4625" w:rsidRPr="00DB4625" w:rsidRDefault="00DB4625" w:rsidP="00DB4625">
            <w:pPr>
              <w:pStyle w:val="3"/>
              <w:spacing w:before="240"/>
              <w:ind w:left="0" w:right="0"/>
              <w:contextualSpacing/>
              <w:rPr>
                <w:color w:val="auto"/>
                <w:rtl/>
              </w:rPr>
            </w:pPr>
            <w:r w:rsidRPr="00DB4625">
              <w:rPr>
                <w:color w:val="auto"/>
                <w:rtl/>
              </w:rPr>
              <w:t xml:space="preserve"> ורפלקציה</w:t>
            </w:r>
          </w:p>
          <w:p w14:paraId="219A8A18" w14:textId="77777777" w:rsidR="00DB4625" w:rsidRPr="00DB4625" w:rsidRDefault="00DB4625" w:rsidP="00DB4625">
            <w:pPr>
              <w:rPr>
                <w:rFonts w:ascii="David" w:hAnsi="David"/>
                <w:rtl/>
                <w:lang w:eastAsia="zh-CN"/>
              </w:rPr>
            </w:pPr>
          </w:p>
        </w:tc>
        <w:tc>
          <w:tcPr>
            <w:tcW w:w="7938" w:type="dxa"/>
            <w:vAlign w:val="center"/>
          </w:tcPr>
          <w:p w14:paraId="49BA0CF9" w14:textId="77777777" w:rsidR="00DB4625" w:rsidRPr="00DB4625" w:rsidRDefault="00DB4625" w:rsidP="00DB4625">
            <w:pPr>
              <w:numPr>
                <w:ilvl w:val="0"/>
                <w:numId w:val="1"/>
              </w:numPr>
              <w:spacing w:line="360" w:lineRule="auto"/>
              <w:rPr>
                <w:rFonts w:ascii="David" w:hAnsi="David"/>
              </w:rPr>
            </w:pPr>
            <w:proofErr w:type="spellStart"/>
            <w:r w:rsidRPr="00DB4625">
              <w:rPr>
                <w:rFonts w:ascii="David" w:hAnsi="David"/>
                <w:rtl/>
              </w:rPr>
              <w:t>ערכ</w:t>
            </w:r>
            <w:proofErr w:type="spellEnd"/>
            <w:r w:rsidRPr="00DB4625">
              <w:rPr>
                <w:rFonts w:ascii="David" w:hAnsi="David"/>
                <w:rtl/>
              </w:rPr>
              <w:t>/י רשימה של זוגות מושגים שלמדתם. הסבר/י קשר בין כול שני מושגים.</w:t>
            </w:r>
          </w:p>
          <w:p w14:paraId="01907883" w14:textId="77777777" w:rsidR="00DB4625" w:rsidRPr="00DB4625" w:rsidRDefault="00DB4625" w:rsidP="00DB4625">
            <w:pPr>
              <w:numPr>
                <w:ilvl w:val="0"/>
                <w:numId w:val="1"/>
              </w:numPr>
              <w:tabs>
                <w:tab w:val="clear" w:pos="720"/>
                <w:tab w:val="num" w:pos="742"/>
              </w:tabs>
              <w:spacing w:line="360" w:lineRule="auto"/>
              <w:rPr>
                <w:rFonts w:ascii="David" w:hAnsi="David"/>
                <w:rtl/>
              </w:rPr>
            </w:pPr>
            <w:r w:rsidRPr="00DB4625">
              <w:rPr>
                <w:rFonts w:ascii="David" w:hAnsi="David"/>
                <w:rtl/>
              </w:rPr>
              <w:t xml:space="preserve">אילו מיומנויות הפעלתי? באיזה הקשר? </w:t>
            </w:r>
          </w:p>
          <w:p w14:paraId="3460F9E6" w14:textId="0770E352" w:rsidR="00DB4625" w:rsidRPr="005C101C" w:rsidRDefault="00DB4625" w:rsidP="005C101C">
            <w:pPr>
              <w:numPr>
                <w:ilvl w:val="0"/>
                <w:numId w:val="1"/>
              </w:numPr>
              <w:spacing w:line="360" w:lineRule="auto"/>
              <w:rPr>
                <w:rFonts w:ascii="David" w:hAnsi="David"/>
                <w:rtl/>
              </w:rPr>
            </w:pPr>
            <w:r w:rsidRPr="00DB4625">
              <w:rPr>
                <w:rFonts w:ascii="David" w:hAnsi="David"/>
                <w:rtl/>
              </w:rPr>
              <w:t>מה סקרן אותך היום בשיעור? מה היה מפתיע</w:t>
            </w:r>
            <w:r w:rsidRPr="00DB4625">
              <w:rPr>
                <w:rFonts w:ascii="David" w:hAnsi="David"/>
              </w:rPr>
              <w:t>?</w:t>
            </w:r>
          </w:p>
        </w:tc>
      </w:tr>
    </w:tbl>
    <w:p w14:paraId="7AC1DF21" w14:textId="77777777" w:rsidR="004F051C" w:rsidRPr="00DB4625" w:rsidRDefault="004F051C" w:rsidP="00FC305D">
      <w:pPr>
        <w:pStyle w:val="1"/>
        <w:rPr>
          <w:color w:val="auto"/>
          <w:sz w:val="8"/>
          <w:szCs w:val="8"/>
          <w:rtl/>
        </w:rPr>
      </w:pPr>
    </w:p>
    <w:sectPr w:rsidR="004F051C" w:rsidRPr="00DB4625" w:rsidSect="00D62B97">
      <w:headerReference w:type="default" r:id="rId11"/>
      <w:pgSz w:w="11906" w:h="16838"/>
      <w:pgMar w:top="2127"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A06F8" w14:textId="77777777" w:rsidR="003F14F2" w:rsidRDefault="003F14F2">
      <w:r>
        <w:separator/>
      </w:r>
    </w:p>
  </w:endnote>
  <w:endnote w:type="continuationSeparator" w:id="0">
    <w:p w14:paraId="30E66B5C" w14:textId="77777777" w:rsidR="003F14F2" w:rsidRDefault="003F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3021E" w14:textId="77777777" w:rsidR="003F14F2" w:rsidRDefault="003F14F2">
      <w:r>
        <w:separator/>
      </w:r>
    </w:p>
  </w:footnote>
  <w:footnote w:type="continuationSeparator" w:id="0">
    <w:p w14:paraId="536D2AB6" w14:textId="77777777" w:rsidR="003F14F2" w:rsidRDefault="003F1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lang w:eastAsia="ja-JP"/>
      </w:rPr>
      <w:drawing>
        <wp:inline distT="0" distB="0" distL="0" distR="0" wp14:anchorId="285EDB35" wp14:editId="5A0C597E">
          <wp:extent cx="5486400" cy="899795"/>
          <wp:effectExtent l="0" t="0" r="0" b="0"/>
          <wp:docPr id="1"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C28F"/>
      </v:shape>
    </w:pict>
  </w:numPicBullet>
  <w:abstractNum w:abstractNumId="0" w15:restartNumberingAfterBreak="0">
    <w:nsid w:val="02E94650"/>
    <w:multiLevelType w:val="hybridMultilevel"/>
    <w:tmpl w:val="0DA00336"/>
    <w:lvl w:ilvl="0" w:tplc="77821E8E">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2"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6"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7"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641153"/>
    <w:multiLevelType w:val="hybridMultilevel"/>
    <w:tmpl w:val="BB30D00E"/>
    <w:lvl w:ilvl="0" w:tplc="4E2AF2FC">
      <w:start w:val="1"/>
      <w:numFmt w:val="bullet"/>
      <w:lvlText w:val=""/>
      <w:lvlJc w:val="left"/>
      <w:pPr>
        <w:tabs>
          <w:tab w:val="num" w:pos="720"/>
        </w:tabs>
        <w:ind w:left="720" w:hanging="360"/>
      </w:pPr>
      <w:rPr>
        <w:rFonts w:ascii="Symbol" w:hAnsi="Symbol" w:hint="default"/>
        <w:color w:val="auto"/>
        <w:sz w:val="24"/>
        <w:szCs w:val="24"/>
      </w:rPr>
    </w:lvl>
    <w:lvl w:ilvl="1" w:tplc="0409000F">
      <w:start w:val="1"/>
      <w:numFmt w:val="decimal"/>
      <w:lvlText w:val="%2."/>
      <w:lvlJc w:val="left"/>
      <w:pPr>
        <w:tabs>
          <w:tab w:val="num" w:pos="1620"/>
        </w:tabs>
        <w:ind w:left="162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2"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4"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DE1181"/>
    <w:multiLevelType w:val="hybridMultilevel"/>
    <w:tmpl w:val="75304760"/>
    <w:lvl w:ilvl="0" w:tplc="77821E8E">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7"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0"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1828476402">
    <w:abstractNumId w:val="10"/>
  </w:num>
  <w:num w:numId="2" w16cid:durableId="1803842518">
    <w:abstractNumId w:val="4"/>
  </w:num>
  <w:num w:numId="3" w16cid:durableId="526875050">
    <w:abstractNumId w:val="3"/>
  </w:num>
  <w:num w:numId="4" w16cid:durableId="787969167">
    <w:abstractNumId w:val="12"/>
  </w:num>
  <w:num w:numId="5" w16cid:durableId="1740590342">
    <w:abstractNumId w:val="1"/>
  </w:num>
  <w:num w:numId="6" w16cid:durableId="1190681807">
    <w:abstractNumId w:val="13"/>
  </w:num>
  <w:num w:numId="7" w16cid:durableId="358508114">
    <w:abstractNumId w:val="16"/>
  </w:num>
  <w:num w:numId="8" w16cid:durableId="421151459">
    <w:abstractNumId w:val="17"/>
  </w:num>
  <w:num w:numId="9" w16cid:durableId="1048263105">
    <w:abstractNumId w:val="6"/>
  </w:num>
  <w:num w:numId="10" w16cid:durableId="2048329158">
    <w:abstractNumId w:val="9"/>
  </w:num>
  <w:num w:numId="11" w16cid:durableId="2124617400">
    <w:abstractNumId w:val="21"/>
  </w:num>
  <w:num w:numId="12" w16cid:durableId="1395934294">
    <w:abstractNumId w:val="11"/>
  </w:num>
  <w:num w:numId="13" w16cid:durableId="2037921788">
    <w:abstractNumId w:val="2"/>
  </w:num>
  <w:num w:numId="14" w16cid:durableId="3097999">
    <w:abstractNumId w:val="19"/>
  </w:num>
  <w:num w:numId="15" w16cid:durableId="1215658626">
    <w:abstractNumId w:val="5"/>
  </w:num>
  <w:num w:numId="16" w16cid:durableId="1060447193">
    <w:abstractNumId w:val="8"/>
  </w:num>
  <w:num w:numId="17" w16cid:durableId="224341776">
    <w:abstractNumId w:val="20"/>
  </w:num>
  <w:num w:numId="18" w16cid:durableId="2068525159">
    <w:abstractNumId w:val="7"/>
  </w:num>
  <w:num w:numId="19" w16cid:durableId="352731072">
    <w:abstractNumId w:val="14"/>
  </w:num>
  <w:num w:numId="20" w16cid:durableId="1663702921">
    <w:abstractNumId w:val="18"/>
  </w:num>
  <w:num w:numId="21" w16cid:durableId="481653868">
    <w:abstractNumId w:val="0"/>
  </w:num>
  <w:num w:numId="22" w16cid:durableId="181325571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CE"/>
    <w:rsid w:val="000375B3"/>
    <w:rsid w:val="00046607"/>
    <w:rsid w:val="000556A1"/>
    <w:rsid w:val="0006156F"/>
    <w:rsid w:val="00061B68"/>
    <w:rsid w:val="00067D51"/>
    <w:rsid w:val="00073FF2"/>
    <w:rsid w:val="0007688A"/>
    <w:rsid w:val="00076FB7"/>
    <w:rsid w:val="00096571"/>
    <w:rsid w:val="000A195A"/>
    <w:rsid w:val="000B6F91"/>
    <w:rsid w:val="000C3FBF"/>
    <w:rsid w:val="000D3846"/>
    <w:rsid w:val="000D74D4"/>
    <w:rsid w:val="000F5A70"/>
    <w:rsid w:val="000F73E6"/>
    <w:rsid w:val="001017C5"/>
    <w:rsid w:val="001136D7"/>
    <w:rsid w:val="00121251"/>
    <w:rsid w:val="00127B51"/>
    <w:rsid w:val="0013248D"/>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C350E"/>
    <w:rsid w:val="001C7BD4"/>
    <w:rsid w:val="001D48B8"/>
    <w:rsid w:val="001E06C1"/>
    <w:rsid w:val="001E1D67"/>
    <w:rsid w:val="001E3F41"/>
    <w:rsid w:val="001E453E"/>
    <w:rsid w:val="001E77CE"/>
    <w:rsid w:val="001F2436"/>
    <w:rsid w:val="001F2585"/>
    <w:rsid w:val="001F727A"/>
    <w:rsid w:val="0020095C"/>
    <w:rsid w:val="00203764"/>
    <w:rsid w:val="0020538D"/>
    <w:rsid w:val="002058CE"/>
    <w:rsid w:val="002069BC"/>
    <w:rsid w:val="002074DC"/>
    <w:rsid w:val="00217680"/>
    <w:rsid w:val="0022051B"/>
    <w:rsid w:val="0022088C"/>
    <w:rsid w:val="00227407"/>
    <w:rsid w:val="00233763"/>
    <w:rsid w:val="00240C3E"/>
    <w:rsid w:val="002452C7"/>
    <w:rsid w:val="00245563"/>
    <w:rsid w:val="00245A38"/>
    <w:rsid w:val="00246237"/>
    <w:rsid w:val="00253B60"/>
    <w:rsid w:val="00260460"/>
    <w:rsid w:val="002665AF"/>
    <w:rsid w:val="002777C3"/>
    <w:rsid w:val="002B2D06"/>
    <w:rsid w:val="002B2E51"/>
    <w:rsid w:val="002B468B"/>
    <w:rsid w:val="002B47C6"/>
    <w:rsid w:val="002D64C5"/>
    <w:rsid w:val="002D6938"/>
    <w:rsid w:val="002D6D8B"/>
    <w:rsid w:val="002E1FFB"/>
    <w:rsid w:val="002F10BC"/>
    <w:rsid w:val="00302505"/>
    <w:rsid w:val="00310553"/>
    <w:rsid w:val="00312F90"/>
    <w:rsid w:val="00325EF3"/>
    <w:rsid w:val="003423DE"/>
    <w:rsid w:val="003447FD"/>
    <w:rsid w:val="00344B0E"/>
    <w:rsid w:val="00344EE2"/>
    <w:rsid w:val="003630CE"/>
    <w:rsid w:val="003653CF"/>
    <w:rsid w:val="00392079"/>
    <w:rsid w:val="00392500"/>
    <w:rsid w:val="00392EB3"/>
    <w:rsid w:val="00393849"/>
    <w:rsid w:val="0039655C"/>
    <w:rsid w:val="003973C8"/>
    <w:rsid w:val="003A2C93"/>
    <w:rsid w:val="003C46AD"/>
    <w:rsid w:val="003D4FDD"/>
    <w:rsid w:val="003D5B51"/>
    <w:rsid w:val="003E36C2"/>
    <w:rsid w:val="003E70E8"/>
    <w:rsid w:val="003E752F"/>
    <w:rsid w:val="003F14F2"/>
    <w:rsid w:val="004055A8"/>
    <w:rsid w:val="00410BE0"/>
    <w:rsid w:val="00413A64"/>
    <w:rsid w:val="00426DF0"/>
    <w:rsid w:val="004330EC"/>
    <w:rsid w:val="004343EF"/>
    <w:rsid w:val="00440FD9"/>
    <w:rsid w:val="00443543"/>
    <w:rsid w:val="004449C9"/>
    <w:rsid w:val="00445428"/>
    <w:rsid w:val="004455AC"/>
    <w:rsid w:val="004669A2"/>
    <w:rsid w:val="00472882"/>
    <w:rsid w:val="00474CF5"/>
    <w:rsid w:val="004916B5"/>
    <w:rsid w:val="00493EFC"/>
    <w:rsid w:val="00494E2F"/>
    <w:rsid w:val="004A0433"/>
    <w:rsid w:val="004A690A"/>
    <w:rsid w:val="004B75C7"/>
    <w:rsid w:val="004D333D"/>
    <w:rsid w:val="004D4711"/>
    <w:rsid w:val="004E244E"/>
    <w:rsid w:val="004E5CB5"/>
    <w:rsid w:val="004F051C"/>
    <w:rsid w:val="004F42A6"/>
    <w:rsid w:val="00501B7A"/>
    <w:rsid w:val="00511B6D"/>
    <w:rsid w:val="0051401E"/>
    <w:rsid w:val="0052064D"/>
    <w:rsid w:val="00527865"/>
    <w:rsid w:val="005566BE"/>
    <w:rsid w:val="00556DA0"/>
    <w:rsid w:val="00557966"/>
    <w:rsid w:val="00565B95"/>
    <w:rsid w:val="00572AB2"/>
    <w:rsid w:val="005762E5"/>
    <w:rsid w:val="0057734A"/>
    <w:rsid w:val="005831D7"/>
    <w:rsid w:val="00593DA5"/>
    <w:rsid w:val="005977CD"/>
    <w:rsid w:val="005A26C7"/>
    <w:rsid w:val="005A448A"/>
    <w:rsid w:val="005A6B07"/>
    <w:rsid w:val="005B3863"/>
    <w:rsid w:val="005B5A87"/>
    <w:rsid w:val="005C101C"/>
    <w:rsid w:val="005C5467"/>
    <w:rsid w:val="005C664E"/>
    <w:rsid w:val="005D69AA"/>
    <w:rsid w:val="005F3078"/>
    <w:rsid w:val="005F6126"/>
    <w:rsid w:val="00601BF9"/>
    <w:rsid w:val="00622AD9"/>
    <w:rsid w:val="00627AAE"/>
    <w:rsid w:val="00631F6E"/>
    <w:rsid w:val="0063283A"/>
    <w:rsid w:val="00657823"/>
    <w:rsid w:val="00671F8B"/>
    <w:rsid w:val="006723DF"/>
    <w:rsid w:val="00674150"/>
    <w:rsid w:val="00675C0E"/>
    <w:rsid w:val="00680BA1"/>
    <w:rsid w:val="0069424D"/>
    <w:rsid w:val="006A2CB4"/>
    <w:rsid w:val="006A4B1F"/>
    <w:rsid w:val="006A7D59"/>
    <w:rsid w:val="006B5BCA"/>
    <w:rsid w:val="006B6F69"/>
    <w:rsid w:val="006D3DAF"/>
    <w:rsid w:val="006E232E"/>
    <w:rsid w:val="006F65BD"/>
    <w:rsid w:val="00700BDD"/>
    <w:rsid w:val="007070D6"/>
    <w:rsid w:val="0071638B"/>
    <w:rsid w:val="00720EAC"/>
    <w:rsid w:val="00751660"/>
    <w:rsid w:val="00765CB0"/>
    <w:rsid w:val="00777D9D"/>
    <w:rsid w:val="0079150B"/>
    <w:rsid w:val="0079543F"/>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620D2"/>
    <w:rsid w:val="0086231D"/>
    <w:rsid w:val="00863B1B"/>
    <w:rsid w:val="00873A31"/>
    <w:rsid w:val="008861CD"/>
    <w:rsid w:val="008901CC"/>
    <w:rsid w:val="00891B35"/>
    <w:rsid w:val="008A6C59"/>
    <w:rsid w:val="008B3166"/>
    <w:rsid w:val="008C0590"/>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D20F3"/>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F33"/>
    <w:rsid w:val="00AE7C49"/>
    <w:rsid w:val="00AF3877"/>
    <w:rsid w:val="00B01A9A"/>
    <w:rsid w:val="00B01CA4"/>
    <w:rsid w:val="00B2038D"/>
    <w:rsid w:val="00B2041E"/>
    <w:rsid w:val="00B333AE"/>
    <w:rsid w:val="00B33E62"/>
    <w:rsid w:val="00B41FDF"/>
    <w:rsid w:val="00B620BB"/>
    <w:rsid w:val="00B66811"/>
    <w:rsid w:val="00B74421"/>
    <w:rsid w:val="00B85F1F"/>
    <w:rsid w:val="00B8787C"/>
    <w:rsid w:val="00B90BE9"/>
    <w:rsid w:val="00B955F3"/>
    <w:rsid w:val="00BA6521"/>
    <w:rsid w:val="00BA7174"/>
    <w:rsid w:val="00BB0DA3"/>
    <w:rsid w:val="00BB62CB"/>
    <w:rsid w:val="00BB752D"/>
    <w:rsid w:val="00BC7679"/>
    <w:rsid w:val="00BD1014"/>
    <w:rsid w:val="00BD50F4"/>
    <w:rsid w:val="00BD7A9C"/>
    <w:rsid w:val="00BE1501"/>
    <w:rsid w:val="00BE5D26"/>
    <w:rsid w:val="00BE6283"/>
    <w:rsid w:val="00BE72F9"/>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F32F4"/>
    <w:rsid w:val="00CF3809"/>
    <w:rsid w:val="00CF43DD"/>
    <w:rsid w:val="00D113AD"/>
    <w:rsid w:val="00D17CA5"/>
    <w:rsid w:val="00D37AEE"/>
    <w:rsid w:val="00D4108D"/>
    <w:rsid w:val="00D45275"/>
    <w:rsid w:val="00D50F12"/>
    <w:rsid w:val="00D62B97"/>
    <w:rsid w:val="00D63916"/>
    <w:rsid w:val="00D667B8"/>
    <w:rsid w:val="00D7176A"/>
    <w:rsid w:val="00D76B5A"/>
    <w:rsid w:val="00D80834"/>
    <w:rsid w:val="00D872AF"/>
    <w:rsid w:val="00D87ED1"/>
    <w:rsid w:val="00D92615"/>
    <w:rsid w:val="00DA0900"/>
    <w:rsid w:val="00DA1158"/>
    <w:rsid w:val="00DB1D56"/>
    <w:rsid w:val="00DB4625"/>
    <w:rsid w:val="00DC33A9"/>
    <w:rsid w:val="00DC4A94"/>
    <w:rsid w:val="00DD02FE"/>
    <w:rsid w:val="00DD04C5"/>
    <w:rsid w:val="00DD266A"/>
    <w:rsid w:val="00DD26EF"/>
    <w:rsid w:val="00DD7A62"/>
    <w:rsid w:val="00DD7B53"/>
    <w:rsid w:val="00E00471"/>
    <w:rsid w:val="00E02CEC"/>
    <w:rsid w:val="00E066E9"/>
    <w:rsid w:val="00E110F4"/>
    <w:rsid w:val="00E119E9"/>
    <w:rsid w:val="00E137E5"/>
    <w:rsid w:val="00E152B8"/>
    <w:rsid w:val="00E16154"/>
    <w:rsid w:val="00E216CA"/>
    <w:rsid w:val="00E35141"/>
    <w:rsid w:val="00E464EC"/>
    <w:rsid w:val="00E47DF3"/>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3610"/>
    <w:rsid w:val="00F249C7"/>
    <w:rsid w:val="00F30A6F"/>
    <w:rsid w:val="00F41358"/>
    <w:rsid w:val="00F47265"/>
    <w:rsid w:val="00F55E7B"/>
    <w:rsid w:val="00F61703"/>
    <w:rsid w:val="00F64929"/>
    <w:rsid w:val="00F74283"/>
    <w:rsid w:val="00F747B4"/>
    <w:rsid w:val="00F76D12"/>
    <w:rsid w:val="00F80B64"/>
    <w:rsid w:val="00F87B2D"/>
    <w:rsid w:val="00F91ED5"/>
    <w:rsid w:val="00FA5703"/>
    <w:rsid w:val="00FA5F25"/>
    <w:rsid w:val="00FB22E1"/>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DF0"/>
    <w:pPr>
      <w:bidi/>
    </w:pPr>
    <w:rPr>
      <w:rFonts w:eastAsia="Times New Roman" w:cs="David"/>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abatmekuvan.ramot.org/ramot-heb" TargetMode="External"/><Relationship Id="rId4" Type="http://schemas.openxmlformats.org/officeDocument/2006/relationships/settings" Target="settings.xml"/><Relationship Id="rId9" Type="http://schemas.openxmlformats.org/officeDocument/2006/relationships/hyperlink" Target="https://mabatmekuvan.ramot.org/ramot-h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AB447-4DDE-4635-B4BC-C7B8D12E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0</TotalTime>
  <Pages>3</Pages>
  <Words>639</Words>
  <Characters>3196</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3828</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3</cp:revision>
  <cp:lastPrinted>2016-01-19T09:20:00Z</cp:lastPrinted>
  <dcterms:created xsi:type="dcterms:W3CDTF">2022-08-25T09:33:00Z</dcterms:created>
  <dcterms:modified xsi:type="dcterms:W3CDTF">2022-08-29T12:07:00Z</dcterms:modified>
</cp:coreProperties>
</file>