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7DF7" w14:textId="77777777" w:rsidR="009A42A7" w:rsidRDefault="009A42A7" w:rsidP="009A42A7">
      <w:pPr>
        <w:spacing w:line="360" w:lineRule="auto"/>
        <w:jc w:val="center"/>
        <w:rPr>
          <w:rFonts w:ascii="David" w:eastAsia="SimSun" w:hAnsi="David" w:cs="David"/>
          <w:b/>
          <w:bCs/>
          <w:color w:val="002060"/>
          <w:sz w:val="40"/>
          <w:szCs w:val="40"/>
          <w:lang w:eastAsia="zh-CN"/>
        </w:rPr>
      </w:pPr>
      <w:r>
        <w:rPr>
          <w:rFonts w:ascii="David" w:eastAsia="SimSun" w:hAnsi="David" w:cs="David"/>
          <w:b/>
          <w:bCs/>
          <w:color w:val="002060"/>
          <w:sz w:val="40"/>
          <w:szCs w:val="40"/>
          <w:rtl/>
          <w:lang w:eastAsia="zh-CN"/>
        </w:rPr>
        <w:t>פרק ראשון: חומרי דלק בפעולה</w:t>
      </w:r>
    </w:p>
    <w:p w14:paraId="34FC11DE" w14:textId="19CCF85D" w:rsidR="00F013BC" w:rsidRPr="00BB62CB" w:rsidRDefault="00653792"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הבעירה</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7E99B313"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653792">
        <w:rPr>
          <w:rFonts w:ascii="David" w:eastAsia="SimSun" w:hAnsi="David" w:cs="David" w:hint="cs"/>
          <w:sz w:val="28"/>
          <w:szCs w:val="28"/>
          <w:rtl/>
          <w:lang w:eastAsia="zh-CN"/>
        </w:rPr>
        <w:t xml:space="preserve">2 </w:t>
      </w:r>
      <w:r w:rsidR="00653792">
        <w:rPr>
          <w:rFonts w:ascii="David" w:eastAsia="SimSun" w:hAnsi="David" w:cs="David"/>
          <w:sz w:val="28"/>
          <w:szCs w:val="28"/>
          <w:rtl/>
          <w:lang w:eastAsia="zh-CN"/>
        </w:rPr>
        <w:t>–</w:t>
      </w:r>
      <w:r w:rsidR="00653792">
        <w:rPr>
          <w:rFonts w:ascii="David" w:eastAsia="SimSun" w:hAnsi="David" w:cs="David" w:hint="cs"/>
          <w:sz w:val="28"/>
          <w:szCs w:val="28"/>
          <w:rtl/>
          <w:lang w:eastAsia="zh-CN"/>
        </w:rPr>
        <w:t xml:space="preserve"> 3 שיעורים</w:t>
      </w:r>
      <w:r w:rsidR="008063BB" w:rsidRPr="005A448A">
        <w:rPr>
          <w:rFonts w:ascii="David" w:eastAsia="SimSun" w:hAnsi="David" w:cs="David" w:hint="cs"/>
          <w:b/>
          <w:bCs/>
          <w:sz w:val="28"/>
          <w:szCs w:val="28"/>
          <w:rtl/>
          <w:lang w:eastAsia="zh-CN"/>
        </w:rPr>
        <w:t xml:space="preserve"> </w:t>
      </w:r>
    </w:p>
    <w:p w14:paraId="3FEE461F" w14:textId="26A71F60"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653792">
        <w:rPr>
          <w:rFonts w:ascii="David" w:eastAsia="SimSun" w:hAnsi="David" w:cs="David" w:hint="cs"/>
          <w:sz w:val="28"/>
          <w:szCs w:val="28"/>
          <w:rtl/>
          <w:lang w:eastAsia="zh-CN"/>
        </w:rPr>
        <w:t>61 - 65</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40902A15" w14:textId="77777777" w:rsidR="00653792" w:rsidRPr="00653792" w:rsidRDefault="00653792" w:rsidP="00653792">
      <w:pPr>
        <w:numPr>
          <w:ilvl w:val="0"/>
          <w:numId w:val="21"/>
        </w:numPr>
        <w:spacing w:line="360" w:lineRule="auto"/>
        <w:rPr>
          <w:rFonts w:ascii="David" w:hAnsi="David" w:cs="David"/>
        </w:rPr>
      </w:pPr>
      <w:r w:rsidRPr="00653792">
        <w:rPr>
          <w:rFonts w:ascii="David" w:hAnsi="David" w:cs="David"/>
          <w:rtl/>
        </w:rPr>
        <w:t>לתאר</w:t>
      </w:r>
      <w:r w:rsidRPr="00653792">
        <w:rPr>
          <w:rFonts w:ascii="David" w:hAnsi="David" w:cs="David"/>
        </w:rPr>
        <w:t xml:space="preserve"> </w:t>
      </w:r>
      <w:r w:rsidRPr="00653792">
        <w:rPr>
          <w:rFonts w:ascii="David" w:hAnsi="David" w:cs="David"/>
          <w:rtl/>
        </w:rPr>
        <w:t>מהם</w:t>
      </w:r>
      <w:r w:rsidRPr="00653792">
        <w:rPr>
          <w:rFonts w:ascii="David" w:hAnsi="David" w:cs="David"/>
        </w:rPr>
        <w:t xml:space="preserve"> </w:t>
      </w:r>
      <w:r w:rsidRPr="00653792">
        <w:rPr>
          <w:rFonts w:ascii="David" w:hAnsi="David" w:cs="David"/>
          <w:rtl/>
        </w:rPr>
        <w:t>התנאים</w:t>
      </w:r>
      <w:r w:rsidRPr="00653792">
        <w:rPr>
          <w:rFonts w:ascii="David" w:hAnsi="David" w:cs="David"/>
        </w:rPr>
        <w:t xml:space="preserve"> </w:t>
      </w:r>
      <w:r w:rsidRPr="00653792">
        <w:rPr>
          <w:rFonts w:ascii="David" w:hAnsi="David" w:cs="David"/>
          <w:rtl/>
        </w:rPr>
        <w:t>הדרושים</w:t>
      </w:r>
      <w:r w:rsidRPr="00653792">
        <w:rPr>
          <w:rFonts w:ascii="David" w:hAnsi="David" w:cs="David"/>
        </w:rPr>
        <w:t xml:space="preserve"> </w:t>
      </w:r>
      <w:r w:rsidRPr="00653792">
        <w:rPr>
          <w:rFonts w:ascii="David" w:hAnsi="David" w:cs="David"/>
          <w:rtl/>
        </w:rPr>
        <w:t>לבעירה</w:t>
      </w:r>
      <w:r w:rsidRPr="00653792">
        <w:rPr>
          <w:rFonts w:ascii="David" w:hAnsi="David" w:cs="David"/>
        </w:rPr>
        <w:t>.</w:t>
      </w:r>
    </w:p>
    <w:p w14:paraId="75AB4596" w14:textId="77777777" w:rsidR="00653792" w:rsidRPr="00653792" w:rsidRDefault="00653792" w:rsidP="00653792">
      <w:pPr>
        <w:numPr>
          <w:ilvl w:val="0"/>
          <w:numId w:val="21"/>
        </w:numPr>
        <w:spacing w:line="360" w:lineRule="auto"/>
        <w:rPr>
          <w:rFonts w:ascii="David" w:hAnsi="David" w:cs="David"/>
        </w:rPr>
      </w:pPr>
      <w:r w:rsidRPr="00653792">
        <w:rPr>
          <w:rFonts w:ascii="David" w:hAnsi="David" w:cs="David"/>
          <w:rtl/>
        </w:rPr>
        <w:t>להסיק</w:t>
      </w:r>
      <w:r w:rsidRPr="00653792">
        <w:rPr>
          <w:rFonts w:ascii="David" w:hAnsi="David" w:cs="David"/>
        </w:rPr>
        <w:t xml:space="preserve"> </w:t>
      </w:r>
      <w:r w:rsidRPr="00653792">
        <w:rPr>
          <w:rFonts w:ascii="David" w:hAnsi="David" w:cs="David"/>
          <w:rtl/>
        </w:rPr>
        <w:t>מסקנות</w:t>
      </w:r>
      <w:r w:rsidRPr="00653792">
        <w:rPr>
          <w:rFonts w:ascii="David" w:hAnsi="David" w:cs="David"/>
        </w:rPr>
        <w:t xml:space="preserve"> </w:t>
      </w:r>
      <w:r w:rsidRPr="00653792">
        <w:rPr>
          <w:rFonts w:ascii="David" w:hAnsi="David" w:cs="David"/>
          <w:rtl/>
        </w:rPr>
        <w:t>מתוצאות</w:t>
      </w:r>
      <w:r w:rsidRPr="00653792">
        <w:rPr>
          <w:rFonts w:ascii="David" w:hAnsi="David" w:cs="David"/>
        </w:rPr>
        <w:t xml:space="preserve"> </w:t>
      </w:r>
      <w:r w:rsidRPr="00653792">
        <w:rPr>
          <w:rFonts w:ascii="David" w:hAnsi="David" w:cs="David"/>
          <w:rtl/>
        </w:rPr>
        <w:t>ניסוי</w:t>
      </w:r>
      <w:r w:rsidRPr="00653792">
        <w:rPr>
          <w:rFonts w:ascii="David" w:hAnsi="David" w:cs="David"/>
        </w:rPr>
        <w:t>.</w:t>
      </w:r>
    </w:p>
    <w:p w14:paraId="46998327" w14:textId="77777777" w:rsidR="00653792" w:rsidRPr="00653792" w:rsidRDefault="00653792" w:rsidP="00653792">
      <w:pPr>
        <w:numPr>
          <w:ilvl w:val="0"/>
          <w:numId w:val="21"/>
        </w:numPr>
        <w:spacing w:line="360" w:lineRule="auto"/>
        <w:rPr>
          <w:rFonts w:ascii="David" w:hAnsi="David" w:cs="David"/>
        </w:rPr>
      </w:pPr>
      <w:r w:rsidRPr="00653792">
        <w:rPr>
          <w:rFonts w:ascii="David" w:hAnsi="David" w:cs="David"/>
          <w:rtl/>
        </w:rPr>
        <w:t>להבחין</w:t>
      </w:r>
      <w:r w:rsidRPr="00653792">
        <w:rPr>
          <w:rFonts w:ascii="David" w:hAnsi="David" w:cs="David"/>
        </w:rPr>
        <w:t xml:space="preserve"> </w:t>
      </w:r>
      <w:r w:rsidRPr="00653792">
        <w:rPr>
          <w:rFonts w:ascii="David" w:hAnsi="David" w:cs="David"/>
          <w:rtl/>
        </w:rPr>
        <w:t>בין</w:t>
      </w:r>
      <w:r w:rsidRPr="00653792">
        <w:rPr>
          <w:rFonts w:ascii="David" w:hAnsi="David" w:cs="David"/>
        </w:rPr>
        <w:t xml:space="preserve"> </w:t>
      </w:r>
      <w:r w:rsidRPr="00653792">
        <w:rPr>
          <w:rFonts w:ascii="David" w:hAnsi="David" w:cs="David"/>
          <w:rtl/>
        </w:rPr>
        <w:t>תוצאה</w:t>
      </w:r>
      <w:r w:rsidRPr="00653792">
        <w:rPr>
          <w:rFonts w:ascii="David" w:hAnsi="David" w:cs="David"/>
        </w:rPr>
        <w:t xml:space="preserve"> </w:t>
      </w:r>
      <w:r w:rsidRPr="00653792">
        <w:rPr>
          <w:rFonts w:ascii="David" w:hAnsi="David" w:cs="David"/>
          <w:rtl/>
        </w:rPr>
        <w:t>לבין</w:t>
      </w:r>
      <w:r w:rsidRPr="00653792">
        <w:rPr>
          <w:rFonts w:ascii="David" w:hAnsi="David" w:cs="David"/>
        </w:rPr>
        <w:t xml:space="preserve"> </w:t>
      </w:r>
      <w:r w:rsidRPr="00653792">
        <w:rPr>
          <w:rFonts w:ascii="David" w:hAnsi="David" w:cs="David"/>
          <w:rtl/>
        </w:rPr>
        <w:t>מסקנה</w:t>
      </w:r>
      <w:r w:rsidRPr="00653792">
        <w:rPr>
          <w:rFonts w:ascii="David" w:hAnsi="David" w:cs="David"/>
        </w:rPr>
        <w:t>.</w:t>
      </w:r>
    </w:p>
    <w:p w14:paraId="0A494C28" w14:textId="77777777" w:rsidR="00653792" w:rsidRPr="00653792" w:rsidRDefault="00653792" w:rsidP="00653792">
      <w:pPr>
        <w:numPr>
          <w:ilvl w:val="0"/>
          <w:numId w:val="21"/>
        </w:numPr>
        <w:spacing w:line="360" w:lineRule="auto"/>
        <w:rPr>
          <w:rFonts w:ascii="David" w:hAnsi="David" w:cs="David"/>
        </w:rPr>
      </w:pPr>
      <w:r w:rsidRPr="00653792">
        <w:rPr>
          <w:rFonts w:ascii="David" w:hAnsi="David" w:cs="David"/>
          <w:rtl/>
        </w:rPr>
        <w:t>להסביר כיצד לכבות אש ולמנוע שרפה.</w:t>
      </w:r>
    </w:p>
    <w:p w14:paraId="38FB5DF8" w14:textId="77777777" w:rsidR="00653792" w:rsidRPr="00653792" w:rsidRDefault="00653792" w:rsidP="00653792">
      <w:pPr>
        <w:numPr>
          <w:ilvl w:val="0"/>
          <w:numId w:val="21"/>
        </w:numPr>
        <w:spacing w:line="360" w:lineRule="auto"/>
        <w:rPr>
          <w:rFonts w:ascii="David" w:hAnsi="David" w:cs="David"/>
        </w:rPr>
      </w:pPr>
      <w:r w:rsidRPr="00653792">
        <w:rPr>
          <w:rFonts w:ascii="David" w:hAnsi="David" w:cs="David"/>
          <w:rtl/>
        </w:rPr>
        <w:t>לנסח כללים לכיבוי שרפה ולנמק אותם.</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653792" w14:paraId="24EC891E" w14:textId="77777777" w:rsidTr="00067D51">
        <w:trPr>
          <w:tblHeader/>
          <w:jc w:val="center"/>
        </w:trPr>
        <w:tc>
          <w:tcPr>
            <w:tcW w:w="1134" w:type="dxa"/>
            <w:shd w:val="clear" w:color="auto" w:fill="DBE5F1"/>
            <w:vAlign w:val="center"/>
          </w:tcPr>
          <w:p w14:paraId="5EAC6C30" w14:textId="77777777" w:rsidR="00AC28AA" w:rsidRPr="00653792" w:rsidRDefault="00AC28AA" w:rsidP="00067D51">
            <w:pPr>
              <w:spacing w:before="240" w:line="360" w:lineRule="auto"/>
              <w:contextualSpacing/>
              <w:jc w:val="center"/>
              <w:rPr>
                <w:rFonts w:ascii="David" w:eastAsia="SimSun" w:hAnsi="David" w:cs="David"/>
                <w:b/>
                <w:bCs/>
                <w:rtl/>
                <w:lang w:eastAsia="zh-CN"/>
              </w:rPr>
            </w:pPr>
            <w:r w:rsidRPr="00653792">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653792" w:rsidRDefault="00AC28AA" w:rsidP="00067D51">
            <w:pPr>
              <w:spacing w:before="240" w:line="360" w:lineRule="auto"/>
              <w:contextualSpacing/>
              <w:jc w:val="center"/>
              <w:rPr>
                <w:rFonts w:ascii="David" w:eastAsia="SimSun" w:hAnsi="David" w:cs="David"/>
                <w:b/>
                <w:bCs/>
                <w:rtl/>
                <w:lang w:eastAsia="zh-CN"/>
              </w:rPr>
            </w:pPr>
            <w:r w:rsidRPr="00653792">
              <w:rPr>
                <w:rFonts w:ascii="David" w:eastAsia="SimSun" w:hAnsi="David" w:cs="David"/>
                <w:b/>
                <w:bCs/>
                <w:rtl/>
                <w:lang w:eastAsia="zh-CN"/>
              </w:rPr>
              <w:t>פעילויות</w:t>
            </w:r>
          </w:p>
        </w:tc>
      </w:tr>
      <w:tr w:rsidR="009E5374" w:rsidRPr="00653792"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653792" w:rsidRDefault="00AC28AA" w:rsidP="00067D51">
            <w:pPr>
              <w:pStyle w:val="3"/>
              <w:spacing w:before="240"/>
              <w:ind w:left="0" w:right="0"/>
              <w:contextualSpacing/>
              <w:rPr>
                <w:color w:val="auto"/>
                <w:rtl/>
              </w:rPr>
            </w:pPr>
            <w:r w:rsidRPr="00653792">
              <w:rPr>
                <w:color w:val="auto"/>
                <w:rtl/>
              </w:rPr>
              <w:t>פתיחה</w:t>
            </w:r>
          </w:p>
        </w:tc>
        <w:tc>
          <w:tcPr>
            <w:tcW w:w="7938" w:type="dxa"/>
            <w:vAlign w:val="center"/>
          </w:tcPr>
          <w:p w14:paraId="1720E286" w14:textId="77777777" w:rsidR="00653792" w:rsidRPr="00653792" w:rsidRDefault="00653792" w:rsidP="00653792">
            <w:pPr>
              <w:spacing w:line="360" w:lineRule="auto"/>
              <w:ind w:right="113"/>
              <w:rPr>
                <w:rFonts w:ascii="David" w:hAnsi="David" w:cs="David"/>
              </w:rPr>
            </w:pPr>
            <w:r w:rsidRPr="00653792">
              <w:rPr>
                <w:rFonts w:ascii="David" w:hAnsi="David" w:cs="David"/>
                <w:rtl/>
              </w:rPr>
              <w:t>יחידת לימוד זו תעסוק בתנאים הדרושים לבעירה.</w:t>
            </w:r>
          </w:p>
          <w:p w14:paraId="639EE1C7" w14:textId="77777777" w:rsidR="00653792" w:rsidRPr="00653792" w:rsidRDefault="00653792" w:rsidP="00653792">
            <w:pPr>
              <w:spacing w:line="360" w:lineRule="auto"/>
              <w:ind w:right="113"/>
              <w:rPr>
                <w:rFonts w:ascii="David" w:hAnsi="David" w:cs="David"/>
                <w:b/>
                <w:bCs/>
                <w:rtl/>
              </w:rPr>
            </w:pPr>
            <w:r w:rsidRPr="00653792">
              <w:rPr>
                <w:rFonts w:ascii="David" w:hAnsi="David" w:cs="David"/>
                <w:rtl/>
              </w:rPr>
              <w:t>קוראים את הקטע</w:t>
            </w:r>
            <w:r w:rsidRPr="00653792">
              <w:rPr>
                <w:rFonts w:ascii="David" w:hAnsi="David" w:cs="David"/>
                <w:b/>
                <w:bCs/>
              </w:rPr>
              <w:t xml:space="preserve"> </w:t>
            </w:r>
            <w:r w:rsidRPr="00653792">
              <w:rPr>
                <w:rFonts w:ascii="David" w:hAnsi="David" w:cs="David"/>
                <w:rtl/>
              </w:rPr>
              <w:t>שבעמוד 61</w:t>
            </w:r>
            <w:r w:rsidRPr="00653792">
              <w:rPr>
                <w:rFonts w:ascii="David" w:hAnsi="David" w:cs="David"/>
                <w:b/>
                <w:bCs/>
                <w:rtl/>
              </w:rPr>
              <w:t>.</w:t>
            </w:r>
          </w:p>
          <w:p w14:paraId="61488AD9" w14:textId="77777777" w:rsidR="00653792" w:rsidRPr="00653792" w:rsidRDefault="00653792" w:rsidP="00653792">
            <w:pPr>
              <w:spacing w:line="360" w:lineRule="auto"/>
              <w:ind w:left="33" w:right="113"/>
              <w:rPr>
                <w:rFonts w:ascii="David" w:hAnsi="David" w:cs="David"/>
                <w:b/>
                <w:bCs/>
              </w:rPr>
            </w:pPr>
            <w:r w:rsidRPr="00653792">
              <w:rPr>
                <w:rFonts w:ascii="David" w:hAnsi="David" w:cs="David"/>
                <w:b/>
                <w:bCs/>
                <w:rtl/>
              </w:rPr>
              <w:t>אם נתבונן סביבנו, נגלה חפצים רבים העשויים מחומרים בעירים.</w:t>
            </w:r>
          </w:p>
          <w:p w14:paraId="370394D4" w14:textId="77777777" w:rsidR="00653792" w:rsidRPr="00653792" w:rsidRDefault="00653792" w:rsidP="00653792">
            <w:pPr>
              <w:spacing w:line="360" w:lineRule="auto"/>
              <w:ind w:left="33" w:right="113"/>
              <w:rPr>
                <w:rFonts w:ascii="David" w:hAnsi="David" w:cs="David"/>
                <w:b/>
                <w:bCs/>
                <w:rtl/>
              </w:rPr>
            </w:pPr>
            <w:r w:rsidRPr="00653792">
              <w:rPr>
                <w:rFonts w:ascii="David" w:hAnsi="David" w:cs="David"/>
                <w:b/>
                <w:bCs/>
                <w:rtl/>
              </w:rPr>
              <w:t xml:space="preserve">ברגע זה הם אינם בוערים. </w:t>
            </w:r>
          </w:p>
          <w:p w14:paraId="1F71555F" w14:textId="77777777" w:rsidR="00653792" w:rsidRPr="00653792" w:rsidRDefault="00653792" w:rsidP="00653792">
            <w:pPr>
              <w:spacing w:line="360" w:lineRule="auto"/>
              <w:ind w:left="33" w:right="113"/>
              <w:rPr>
                <w:rFonts w:ascii="David" w:hAnsi="David" w:cs="David"/>
                <w:rtl/>
              </w:rPr>
            </w:pPr>
            <w:r w:rsidRPr="00653792">
              <w:rPr>
                <w:rFonts w:ascii="David" w:hAnsi="David" w:cs="David"/>
                <w:rtl/>
              </w:rPr>
              <w:t xml:space="preserve">עורכים דיון בעזרת השאלות: </w:t>
            </w:r>
          </w:p>
          <w:p w14:paraId="59E4D482" w14:textId="77777777" w:rsidR="00653792" w:rsidRPr="00653792" w:rsidRDefault="00653792" w:rsidP="00653792">
            <w:pPr>
              <w:numPr>
                <w:ilvl w:val="0"/>
                <w:numId w:val="22"/>
              </w:numPr>
              <w:spacing w:line="360" w:lineRule="auto"/>
              <w:ind w:right="113"/>
              <w:rPr>
                <w:rFonts w:ascii="David" w:hAnsi="David" w:cs="David"/>
                <w:rtl/>
              </w:rPr>
            </w:pPr>
            <w:r w:rsidRPr="00653792">
              <w:rPr>
                <w:rFonts w:ascii="David" w:hAnsi="David" w:cs="David"/>
                <w:rtl/>
              </w:rPr>
              <w:t>מדוע החפצים אינם בוערים?</w:t>
            </w:r>
          </w:p>
          <w:p w14:paraId="3AB96581" w14:textId="77777777" w:rsidR="00653792" w:rsidRPr="00653792" w:rsidRDefault="00653792" w:rsidP="00653792">
            <w:pPr>
              <w:numPr>
                <w:ilvl w:val="0"/>
                <w:numId w:val="22"/>
              </w:numPr>
              <w:spacing w:line="360" w:lineRule="auto"/>
              <w:ind w:right="113"/>
              <w:rPr>
                <w:rFonts w:ascii="David" w:hAnsi="David" w:cs="David"/>
                <w:rtl/>
              </w:rPr>
            </w:pPr>
            <w:r w:rsidRPr="00653792">
              <w:rPr>
                <w:rFonts w:ascii="David" w:hAnsi="David" w:cs="David"/>
                <w:rtl/>
              </w:rPr>
              <w:t>מה צריך לעשות כדי שתתרחש בעירה?</w:t>
            </w:r>
          </w:p>
          <w:p w14:paraId="7577DD60" w14:textId="77777777" w:rsidR="00653792" w:rsidRPr="00653792" w:rsidRDefault="00653792" w:rsidP="00653792">
            <w:pPr>
              <w:numPr>
                <w:ilvl w:val="0"/>
                <w:numId w:val="22"/>
              </w:numPr>
              <w:spacing w:line="360" w:lineRule="auto"/>
              <w:ind w:right="113"/>
              <w:rPr>
                <w:rFonts w:ascii="David" w:hAnsi="David" w:cs="David"/>
              </w:rPr>
            </w:pPr>
            <w:r w:rsidRPr="00653792">
              <w:rPr>
                <w:rFonts w:ascii="David" w:hAnsi="David" w:cs="David"/>
                <w:rtl/>
              </w:rPr>
              <w:t>מה דרוש לחומר בעיר כדי לבעור?</w:t>
            </w:r>
          </w:p>
          <w:p w14:paraId="5C35FB93" w14:textId="1274B213" w:rsidR="00310553" w:rsidRPr="00653792" w:rsidRDefault="00653792" w:rsidP="00653792">
            <w:pPr>
              <w:spacing w:line="360" w:lineRule="auto"/>
              <w:rPr>
                <w:rFonts w:ascii="David" w:hAnsi="David" w:cs="David"/>
                <w:rtl/>
              </w:rPr>
            </w:pPr>
            <w:r w:rsidRPr="00653792">
              <w:rPr>
                <w:rFonts w:ascii="David" w:hAnsi="David" w:cs="David"/>
                <w:rtl/>
              </w:rPr>
              <w:t xml:space="preserve">הדיון סביב השאלות נועד לברור ידע מוקדם של התלמידים בנושא </w:t>
            </w:r>
            <w:r w:rsidRPr="00653792">
              <w:rPr>
                <w:rFonts w:ascii="David" w:hAnsi="David" w:cs="David"/>
                <w:b/>
                <w:bCs/>
                <w:rtl/>
              </w:rPr>
              <w:t>מהם התנאים הדרושים לקיומה של בעירה.</w:t>
            </w:r>
          </w:p>
        </w:tc>
      </w:tr>
      <w:tr w:rsidR="009E5374" w:rsidRPr="00653792"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653792" w:rsidRDefault="00AC28AA" w:rsidP="00067D51">
            <w:pPr>
              <w:pStyle w:val="3"/>
              <w:spacing w:before="240"/>
              <w:ind w:left="0" w:right="0"/>
              <w:contextualSpacing/>
              <w:rPr>
                <w:color w:val="auto"/>
                <w:rtl/>
              </w:rPr>
            </w:pPr>
            <w:r w:rsidRPr="00653792">
              <w:rPr>
                <w:color w:val="auto"/>
                <w:rtl/>
              </w:rPr>
              <w:lastRenderedPageBreak/>
              <w:t>התנסות</w:t>
            </w:r>
          </w:p>
        </w:tc>
        <w:tc>
          <w:tcPr>
            <w:tcW w:w="7938" w:type="dxa"/>
            <w:vAlign w:val="center"/>
          </w:tcPr>
          <w:p w14:paraId="31BA80CA" w14:textId="75DA933B" w:rsidR="00653792" w:rsidRPr="00653792" w:rsidRDefault="00653792" w:rsidP="00653792">
            <w:pPr>
              <w:spacing w:before="60" w:line="360" w:lineRule="auto"/>
              <w:rPr>
                <w:rFonts w:cs="David"/>
              </w:rPr>
            </w:pPr>
            <w:r w:rsidRPr="00653792">
              <w:rPr>
                <w:rFonts w:ascii="David" w:hAnsi="David" w:cs="David"/>
                <w:rtl/>
              </w:rPr>
              <w:t xml:space="preserve">עורכים את הניסוי </w:t>
            </w:r>
            <w:r w:rsidRPr="00653792">
              <w:rPr>
                <w:rFonts w:ascii="David" w:hAnsi="David" w:cs="David"/>
                <w:b/>
                <w:bCs/>
                <w:rtl/>
              </w:rPr>
              <w:t>מה</w:t>
            </w:r>
            <w:r w:rsidRPr="00653792">
              <w:rPr>
                <w:rFonts w:ascii="David" w:hAnsi="David" w:cs="David"/>
                <w:b/>
                <w:bCs/>
              </w:rPr>
              <w:t xml:space="preserve"> </w:t>
            </w:r>
            <w:r w:rsidRPr="00653792">
              <w:rPr>
                <w:rFonts w:ascii="David" w:hAnsi="David" w:cs="David"/>
                <w:b/>
                <w:bCs/>
                <w:rtl/>
              </w:rPr>
              <w:t>דרוש לחומר בעיר כדי לבעור</w:t>
            </w:r>
            <w:r w:rsidRPr="00653792">
              <w:rPr>
                <w:rFonts w:ascii="David" w:hAnsi="David" w:cs="David"/>
                <w:rtl/>
              </w:rPr>
              <w:t xml:space="preserve"> עמודים 61 - 62.</w:t>
            </w:r>
            <w:r>
              <w:rPr>
                <w:rFonts w:ascii="David" w:hAnsi="David" w:cs="David"/>
                <w:rtl/>
              </w:rPr>
              <w:t xml:space="preserve"> </w:t>
            </w:r>
          </w:p>
          <w:p w14:paraId="5AEBA032" w14:textId="77777777" w:rsidR="00653792" w:rsidRPr="00653792" w:rsidRDefault="00653792" w:rsidP="00653792">
            <w:pPr>
              <w:spacing w:before="60" w:line="360" w:lineRule="auto"/>
              <w:rPr>
                <w:rFonts w:cs="David"/>
                <w:b/>
                <w:bCs/>
                <w:rtl/>
              </w:rPr>
            </w:pPr>
            <w:r w:rsidRPr="00653792">
              <w:rPr>
                <w:rFonts w:cs="David"/>
                <w:b/>
                <w:bCs/>
                <w:rtl/>
              </w:rPr>
              <w:t>יש להדגיש את נושא הבטיחות המוצג בעמוד 62.</w:t>
            </w:r>
          </w:p>
          <w:p w14:paraId="1C6D7DB3" w14:textId="77777777" w:rsidR="00653792" w:rsidRPr="00653792" w:rsidRDefault="00653792" w:rsidP="00653792">
            <w:pPr>
              <w:spacing w:before="60" w:line="360" w:lineRule="auto"/>
              <w:rPr>
                <w:rFonts w:cs="David"/>
                <w:b/>
                <w:bCs/>
              </w:rPr>
            </w:pPr>
            <w:r w:rsidRPr="00653792">
              <w:rPr>
                <w:rFonts w:cs="David"/>
                <w:rtl/>
              </w:rPr>
              <w:t xml:space="preserve">ההבניה של העיקרון המדעי אודות התנאים הדרושים לבעירה נעשית בהדרגה - בכל חלק במשימה מסיקים מסקנה אודות אחד התנאים: חום הצתה, חמצן וחומר בעיר. </w:t>
            </w:r>
          </w:p>
          <w:p w14:paraId="2F7C0635" w14:textId="77777777" w:rsidR="00653792" w:rsidRPr="00653792" w:rsidRDefault="00653792" w:rsidP="00653792">
            <w:pPr>
              <w:spacing w:before="60" w:line="360" w:lineRule="auto"/>
              <w:rPr>
                <w:rFonts w:cs="David"/>
                <w:rtl/>
              </w:rPr>
            </w:pPr>
            <w:r w:rsidRPr="00653792">
              <w:rPr>
                <w:rFonts w:cs="David"/>
                <w:b/>
                <w:bCs/>
                <w:rtl/>
              </w:rPr>
              <w:t>חלק א</w:t>
            </w:r>
            <w:r w:rsidRPr="00653792">
              <w:rPr>
                <w:rFonts w:cs="David"/>
                <w:rtl/>
              </w:rPr>
              <w:t xml:space="preserve"> עוסק בתנאי של </w:t>
            </w:r>
            <w:r w:rsidRPr="00653792">
              <w:rPr>
                <w:rFonts w:cs="David"/>
                <w:b/>
                <w:bCs/>
                <w:rtl/>
              </w:rPr>
              <w:t>חום הצתה</w:t>
            </w:r>
            <w:r w:rsidRPr="00653792">
              <w:rPr>
                <w:rFonts w:cs="David"/>
                <w:rtl/>
              </w:rPr>
              <w:t xml:space="preserve">. מדגימים ללומדים כי חומרים בעירים מתלקחים ומתחילים לבעור רק כאשר מספקים להם חום. הפעולה של אספקת חום זו נקראת הצתה. </w:t>
            </w:r>
          </w:p>
          <w:p w14:paraId="4406F259" w14:textId="4DE7CB6C" w:rsidR="00653792" w:rsidRPr="00653792" w:rsidRDefault="00653792" w:rsidP="00653792">
            <w:pPr>
              <w:spacing w:before="60" w:line="360" w:lineRule="auto"/>
              <w:rPr>
                <w:rFonts w:cs="David"/>
                <w:rtl/>
              </w:rPr>
            </w:pPr>
            <w:r w:rsidRPr="00653792">
              <w:rPr>
                <w:rFonts w:cs="David"/>
                <w:rtl/>
              </w:rPr>
              <w:t>ב</w:t>
            </w:r>
            <w:r w:rsidRPr="00653792">
              <w:rPr>
                <w:rFonts w:cs="David"/>
                <w:b/>
                <w:bCs/>
                <w:rtl/>
              </w:rPr>
              <w:t xml:space="preserve">חלק ב </w:t>
            </w:r>
            <w:r w:rsidRPr="00653792">
              <w:rPr>
                <w:rFonts w:cs="David"/>
                <w:rtl/>
              </w:rPr>
              <w:t>של המשימה לומדים התלמידים שלקיום בעירה דרוש</w:t>
            </w:r>
            <w:r>
              <w:rPr>
                <w:rFonts w:cs="David"/>
                <w:rtl/>
              </w:rPr>
              <w:t xml:space="preserve"> </w:t>
            </w:r>
            <w:r w:rsidRPr="00653792">
              <w:rPr>
                <w:rFonts w:cs="David"/>
                <w:rtl/>
              </w:rPr>
              <w:t>תנאי נוסף -חמצן. לביצוע המשימה יש להכין שני כדורי נייר (חשוב להקפיד שהנייר יהיה מאותו סוג, באותה כמות ובאותו גודל- זהו עקרון חשוב בניסוי מדעי). מניחים את שני כדורי הנייר על מגש הניסוי שעשוי</w:t>
            </w:r>
            <w:r>
              <w:rPr>
                <w:rFonts w:cs="David"/>
                <w:rtl/>
              </w:rPr>
              <w:t xml:space="preserve"> </w:t>
            </w:r>
            <w:r w:rsidRPr="00653792">
              <w:rPr>
                <w:rFonts w:cs="David"/>
                <w:rtl/>
              </w:rPr>
              <w:t xml:space="preserve">ממתכת או על מגש שמצופה ברדיד אלומיניום. קימוט הנייר לצורת כדור נועד להקטין את שטחי המגע של הנייר עם האוויר, על מנת להאט את הבעירה. דף נייר פרוש בוער מהר מדי, וכן אי אפשר לכסותו בצנצנת, כנדרש בניסוי. </w:t>
            </w:r>
          </w:p>
          <w:p w14:paraId="598C2B07" w14:textId="77777777" w:rsidR="00653792" w:rsidRPr="00653792" w:rsidRDefault="00653792" w:rsidP="00653792">
            <w:pPr>
              <w:spacing w:before="60" w:line="360" w:lineRule="auto"/>
              <w:rPr>
                <w:rFonts w:cs="David"/>
                <w:rtl/>
              </w:rPr>
            </w:pPr>
            <w:r w:rsidRPr="00653792">
              <w:rPr>
                <w:rFonts w:cs="David"/>
                <w:b/>
                <w:bCs/>
                <w:rtl/>
              </w:rPr>
              <w:t>שימו לב</w:t>
            </w:r>
            <w:r w:rsidRPr="00653792">
              <w:rPr>
                <w:rFonts w:cs="David"/>
                <w:rtl/>
              </w:rPr>
              <w:t xml:space="preserve">: בשלב זה של הלמידה התלמידים יכולים להסיק שהאוויר נחוץ לבעירה (ולא החמצן). במשימה הבאה (עמוד 63) נערכת המשגה של שלושת תנאי הבעירה וביניהם החמצן שבאוויר. </w:t>
            </w:r>
          </w:p>
          <w:p w14:paraId="715B9E8E" w14:textId="048D358D" w:rsidR="00653792" w:rsidRPr="00653792" w:rsidRDefault="00653792" w:rsidP="00653792">
            <w:pPr>
              <w:spacing w:before="60" w:line="360" w:lineRule="auto"/>
              <w:rPr>
                <w:rFonts w:cs="David"/>
                <w:rtl/>
              </w:rPr>
            </w:pPr>
            <w:r w:rsidRPr="00653792">
              <w:rPr>
                <w:rFonts w:cs="David"/>
                <w:rtl/>
              </w:rPr>
              <w:t xml:space="preserve">בסיום שני החלקים התלמידים </w:t>
            </w:r>
            <w:r w:rsidRPr="00653792">
              <w:rPr>
                <w:rFonts w:cs="David"/>
                <w:b/>
                <w:bCs/>
                <w:rtl/>
              </w:rPr>
              <w:t>מסכמים</w:t>
            </w:r>
            <w:r w:rsidRPr="00653792">
              <w:rPr>
                <w:rFonts w:cs="David"/>
                <w:rtl/>
              </w:rPr>
              <w:t xml:space="preserve"> את שני התנאים לבעירה שנלמדו במשימה (</w:t>
            </w:r>
            <w:r w:rsidRPr="00653792">
              <w:rPr>
                <w:rFonts w:cs="David"/>
                <w:b/>
                <w:bCs/>
                <w:rtl/>
              </w:rPr>
              <w:t>חום הצתה ואוויר</w:t>
            </w:r>
            <w:r w:rsidRPr="00653792">
              <w:rPr>
                <w:rFonts w:cs="David"/>
                <w:rtl/>
              </w:rPr>
              <w:t xml:space="preserve">) בנוסף לתנאי </w:t>
            </w:r>
            <w:r w:rsidRPr="00653792">
              <w:rPr>
                <w:rFonts w:cs="David"/>
                <w:b/>
                <w:bCs/>
                <w:rtl/>
              </w:rPr>
              <w:t xml:space="preserve">חומר בעיר </w:t>
            </w:r>
            <w:r w:rsidRPr="00653792">
              <w:rPr>
                <w:rFonts w:cs="David"/>
                <w:rtl/>
              </w:rPr>
              <w:t>שנלמד במשימה קודמת. ומיישמים את הידע</w:t>
            </w:r>
            <w:r>
              <w:rPr>
                <w:rFonts w:cs="David"/>
                <w:rtl/>
              </w:rPr>
              <w:t xml:space="preserve"> </w:t>
            </w:r>
            <w:r w:rsidRPr="00653792">
              <w:rPr>
                <w:rFonts w:cs="David"/>
                <w:rtl/>
              </w:rPr>
              <w:t xml:space="preserve">להסבר תוצאות בחיי היומיום (נר דולק, מדורה, תנור עוד). </w:t>
            </w:r>
          </w:p>
          <w:p w14:paraId="62DEA6D1" w14:textId="5C8CC74E" w:rsidR="00653792" w:rsidRPr="00653792" w:rsidRDefault="00653792" w:rsidP="00653792">
            <w:pPr>
              <w:spacing w:before="60" w:line="360" w:lineRule="auto"/>
              <w:rPr>
                <w:rFonts w:cs="David"/>
                <w:rtl/>
              </w:rPr>
            </w:pPr>
            <w:r w:rsidRPr="00653792">
              <w:rPr>
                <w:rFonts w:ascii="David" w:hAnsi="David" w:cs="David"/>
                <w:rtl/>
              </w:rPr>
              <w:t xml:space="preserve">עונים על המשימה שבתבנית </w:t>
            </w:r>
            <w:r w:rsidRPr="00653792">
              <w:rPr>
                <w:rFonts w:ascii="David" w:hAnsi="David" w:cs="David"/>
                <w:b/>
                <w:bCs/>
                <w:rtl/>
              </w:rPr>
              <w:t>חושבים מדע</w:t>
            </w:r>
            <w:r w:rsidRPr="00653792">
              <w:rPr>
                <w:rFonts w:ascii="David" w:hAnsi="David" w:cs="David"/>
                <w:rtl/>
              </w:rPr>
              <w:t xml:space="preserve"> שבעמודים</w:t>
            </w:r>
            <w:r>
              <w:rPr>
                <w:rFonts w:ascii="David" w:hAnsi="David" w:cs="David"/>
                <w:rtl/>
              </w:rPr>
              <w:t xml:space="preserve"> </w:t>
            </w:r>
            <w:r w:rsidRPr="00653792">
              <w:rPr>
                <w:rFonts w:ascii="David" w:hAnsi="David" w:cs="David"/>
                <w:rtl/>
              </w:rPr>
              <w:t xml:space="preserve">61 - 62. </w:t>
            </w:r>
          </w:p>
          <w:p w14:paraId="20B71B4E" w14:textId="2E341FBF" w:rsidR="00B74421" w:rsidRPr="00653792" w:rsidRDefault="00653792" w:rsidP="00653792">
            <w:pPr>
              <w:spacing w:line="360" w:lineRule="auto"/>
              <w:rPr>
                <w:rFonts w:cs="David"/>
                <w:rtl/>
              </w:rPr>
            </w:pPr>
            <w:r w:rsidRPr="00653792">
              <w:rPr>
                <w:rFonts w:ascii="David" w:hAnsi="David" w:cs="David"/>
                <w:rtl/>
              </w:rPr>
              <w:t xml:space="preserve">התבנית </w:t>
            </w:r>
            <w:r w:rsidRPr="00653792">
              <w:rPr>
                <w:rFonts w:ascii="David" w:hAnsi="David" w:cs="David"/>
                <w:b/>
                <w:bCs/>
                <w:rtl/>
              </w:rPr>
              <w:t>חושבים מדע</w:t>
            </w:r>
            <w:r w:rsidRPr="00653792">
              <w:rPr>
                <w:rFonts w:ascii="David" w:hAnsi="David" w:cs="David"/>
                <w:rtl/>
              </w:rPr>
              <w:t xml:space="preserve"> נועדה לפתח אצל הלומדים מודעות למיומנויות החשיבה המדעית שיושמו בניסוי: מטרת הניסוי, מהלך הניסוי -גורמים קבועים וגורם משתנה-</w:t>
            </w:r>
            <w:r>
              <w:rPr>
                <w:rFonts w:ascii="David" w:hAnsi="David" w:cs="David"/>
                <w:rtl/>
              </w:rPr>
              <w:t xml:space="preserve"> </w:t>
            </w:r>
            <w:r w:rsidRPr="00653792">
              <w:rPr>
                <w:rFonts w:ascii="David" w:hAnsi="David" w:cs="David"/>
                <w:rtl/>
              </w:rPr>
              <w:t>ובדיקה באיזו מידה הייתה ההשערה שלהם הייתה נכונה וכן תוצאות הניסוי ומסקנה בנוגע לגורם לבעירה.</w:t>
            </w:r>
          </w:p>
          <w:p w14:paraId="1E83B89B" w14:textId="77777777" w:rsidR="00653792" w:rsidRPr="00653792" w:rsidRDefault="00653792" w:rsidP="00653792">
            <w:pPr>
              <w:numPr>
                <w:ilvl w:val="0"/>
                <w:numId w:val="23"/>
              </w:numPr>
              <w:spacing w:before="60" w:line="360" w:lineRule="auto"/>
              <w:rPr>
                <w:rFonts w:ascii="David" w:hAnsi="David" w:cs="David"/>
              </w:rPr>
            </w:pPr>
            <w:r w:rsidRPr="00653792">
              <w:rPr>
                <w:rFonts w:ascii="David" w:hAnsi="David" w:cs="David"/>
                <w:rtl/>
              </w:rPr>
              <w:t xml:space="preserve">לשילוב ניסוי בהדגמה בנושא לימודי זה מומלץ לפנות אל דגם ההוראה </w:t>
            </w:r>
            <w:r w:rsidRPr="00653792">
              <w:rPr>
                <w:rFonts w:ascii="David" w:hAnsi="David" w:cs="David"/>
                <w:b/>
                <w:bCs/>
                <w:rtl/>
              </w:rPr>
              <w:t>התנאים הדרושים לבעירה</w:t>
            </w:r>
            <w:r w:rsidRPr="00653792">
              <w:rPr>
                <w:rFonts w:ascii="David" w:hAnsi="David" w:cs="David"/>
                <w:rtl/>
              </w:rPr>
              <w:t xml:space="preserve"> שבאתר </w:t>
            </w:r>
            <w:proofErr w:type="spellStart"/>
            <w:r w:rsidRPr="00653792">
              <w:rPr>
                <w:rFonts w:ascii="David" w:hAnsi="David" w:cs="David"/>
                <w:rtl/>
              </w:rPr>
              <w:t>מט"ר</w:t>
            </w:r>
            <w:proofErr w:type="spellEnd"/>
            <w:r w:rsidRPr="00653792">
              <w:rPr>
                <w:rFonts w:ascii="David" w:hAnsi="David" w:cs="David"/>
                <w:rtl/>
              </w:rPr>
              <w:t>.</w:t>
            </w:r>
          </w:p>
          <w:p w14:paraId="257C5CE2" w14:textId="3E4DC6C2" w:rsidR="00653792" w:rsidRPr="00653792" w:rsidRDefault="00653792" w:rsidP="00653792">
            <w:pPr>
              <w:pStyle w:val="af0"/>
              <w:numPr>
                <w:ilvl w:val="0"/>
                <w:numId w:val="23"/>
              </w:numPr>
              <w:spacing w:line="360" w:lineRule="auto"/>
              <w:rPr>
                <w:rFonts w:cs="David"/>
                <w:rtl/>
              </w:rPr>
            </w:pPr>
            <w:r w:rsidRPr="00653792">
              <w:rPr>
                <w:rFonts w:ascii="David" w:hAnsi="David" w:cs="David"/>
                <w:rtl/>
              </w:rPr>
              <w:t xml:space="preserve">להבניית מיומנויות החשיבה </w:t>
            </w:r>
            <w:r w:rsidRPr="00653792">
              <w:rPr>
                <w:rFonts w:ascii="David" w:hAnsi="David" w:cs="David"/>
                <w:b/>
                <w:bCs/>
                <w:rtl/>
              </w:rPr>
              <w:t>הסקת מסקנות</w:t>
            </w:r>
            <w:r w:rsidRPr="00653792">
              <w:rPr>
                <w:rFonts w:ascii="David" w:hAnsi="David" w:cs="David"/>
                <w:rtl/>
              </w:rPr>
              <w:t xml:space="preserve"> והבחנה בין תוצאה למסקנה מומלץ לפנות לאתר </w:t>
            </w:r>
            <w:proofErr w:type="spellStart"/>
            <w:r w:rsidRPr="00653792">
              <w:rPr>
                <w:rFonts w:ascii="David" w:hAnsi="David" w:cs="David"/>
                <w:rtl/>
              </w:rPr>
              <w:t>מט"ר</w:t>
            </w:r>
            <w:proofErr w:type="spellEnd"/>
            <w:r w:rsidRPr="00653792">
              <w:rPr>
                <w:rFonts w:ascii="David" w:hAnsi="David" w:cs="David"/>
                <w:rtl/>
              </w:rPr>
              <w:t>.</w:t>
            </w:r>
          </w:p>
        </w:tc>
      </w:tr>
      <w:tr w:rsidR="009E5374" w:rsidRPr="00653792"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653792" w:rsidRDefault="002B47C6" w:rsidP="00067D51">
            <w:pPr>
              <w:pStyle w:val="3"/>
              <w:spacing w:before="240"/>
              <w:ind w:left="0" w:right="0"/>
              <w:contextualSpacing/>
              <w:rPr>
                <w:color w:val="auto"/>
                <w:rtl/>
              </w:rPr>
            </w:pPr>
            <w:r w:rsidRPr="00653792">
              <w:rPr>
                <w:rFonts w:hint="cs"/>
                <w:color w:val="auto"/>
                <w:rtl/>
              </w:rPr>
              <w:lastRenderedPageBreak/>
              <w:t>המשגה</w:t>
            </w:r>
          </w:p>
        </w:tc>
        <w:tc>
          <w:tcPr>
            <w:tcW w:w="7938" w:type="dxa"/>
            <w:vAlign w:val="center"/>
          </w:tcPr>
          <w:p w14:paraId="5A042585" w14:textId="77777777" w:rsidR="00653792" w:rsidRPr="00653792" w:rsidRDefault="00653792" w:rsidP="00653792">
            <w:pPr>
              <w:spacing w:line="360" w:lineRule="auto"/>
              <w:rPr>
                <w:rFonts w:ascii="David" w:hAnsi="David" w:cs="David"/>
              </w:rPr>
            </w:pPr>
            <w:r w:rsidRPr="00653792">
              <w:rPr>
                <w:rFonts w:ascii="David" w:hAnsi="David" w:cs="David"/>
                <w:rtl/>
              </w:rPr>
              <w:t xml:space="preserve">עונים על המשימה </w:t>
            </w:r>
            <w:r w:rsidRPr="00653792">
              <w:rPr>
                <w:rFonts w:ascii="David" w:hAnsi="David" w:cs="David"/>
                <w:b/>
                <w:bCs/>
                <w:rtl/>
              </w:rPr>
              <w:t>מה</w:t>
            </w:r>
            <w:r w:rsidRPr="00653792">
              <w:rPr>
                <w:rFonts w:ascii="David" w:hAnsi="David" w:cs="David"/>
                <w:b/>
                <w:bCs/>
              </w:rPr>
              <w:t xml:space="preserve"> </w:t>
            </w:r>
            <w:r w:rsidRPr="00653792">
              <w:rPr>
                <w:rFonts w:ascii="David" w:hAnsi="David" w:cs="David"/>
                <w:b/>
                <w:bCs/>
                <w:rtl/>
              </w:rPr>
              <w:t>דרוש</w:t>
            </w:r>
            <w:r w:rsidRPr="00653792">
              <w:rPr>
                <w:rFonts w:ascii="David" w:hAnsi="David" w:cs="David"/>
                <w:b/>
                <w:bCs/>
              </w:rPr>
              <w:t xml:space="preserve"> </w:t>
            </w:r>
            <w:r w:rsidRPr="00653792">
              <w:rPr>
                <w:rFonts w:ascii="David" w:hAnsi="David" w:cs="David"/>
                <w:b/>
                <w:bCs/>
                <w:rtl/>
              </w:rPr>
              <w:t>לבְּעִירָה</w:t>
            </w:r>
            <w:r w:rsidRPr="00653792">
              <w:rPr>
                <w:rFonts w:ascii="David" w:hAnsi="David" w:cs="David"/>
                <w:b/>
                <w:bCs/>
              </w:rPr>
              <w:t>?</w:t>
            </w:r>
            <w:r w:rsidRPr="00653792">
              <w:rPr>
                <w:rFonts w:ascii="David" w:hAnsi="David" w:cs="David"/>
                <w:b/>
                <w:bCs/>
                <w:rtl/>
              </w:rPr>
              <w:t xml:space="preserve"> </w:t>
            </w:r>
            <w:r w:rsidRPr="00653792">
              <w:rPr>
                <w:rFonts w:ascii="David" w:hAnsi="David" w:cs="David"/>
                <w:rtl/>
              </w:rPr>
              <w:t>שבעמוד 63. קוראים את קטע המידע ועונים על שאלות הסיכום.</w:t>
            </w:r>
          </w:p>
          <w:p w14:paraId="6C203794" w14:textId="0444EABD" w:rsidR="00653792" w:rsidRPr="00653792" w:rsidRDefault="00653792" w:rsidP="00653792">
            <w:pPr>
              <w:spacing w:line="360" w:lineRule="auto"/>
              <w:rPr>
                <w:rFonts w:ascii="David" w:hAnsi="David" w:cs="David"/>
                <w:rtl/>
              </w:rPr>
            </w:pPr>
            <w:r w:rsidRPr="00653792">
              <w:rPr>
                <w:rFonts w:ascii="David" w:hAnsi="David" w:cs="David"/>
                <w:rtl/>
              </w:rPr>
              <w:t xml:space="preserve">המשימה נועדה לסייע בהמשגה של שלושת התנאים הדרושים לבעירה (זו דוגמה לעיקרון מדעי): קיומו של </w:t>
            </w:r>
            <w:r w:rsidRPr="00653792">
              <w:rPr>
                <w:rFonts w:ascii="David" w:hAnsi="David" w:cs="David"/>
                <w:b/>
                <w:bCs/>
                <w:rtl/>
              </w:rPr>
              <w:t>חומר בעיר</w:t>
            </w:r>
            <w:r w:rsidRPr="00653792">
              <w:rPr>
                <w:rFonts w:ascii="David" w:hAnsi="David" w:cs="David"/>
                <w:rtl/>
              </w:rPr>
              <w:t xml:space="preserve">, </w:t>
            </w:r>
            <w:r w:rsidRPr="00653792">
              <w:rPr>
                <w:rFonts w:ascii="David" w:hAnsi="David" w:cs="David"/>
                <w:b/>
                <w:bCs/>
                <w:rtl/>
              </w:rPr>
              <w:t>אספקת חום</w:t>
            </w:r>
            <w:r>
              <w:rPr>
                <w:rFonts w:ascii="David" w:hAnsi="David" w:cs="David"/>
                <w:b/>
                <w:bCs/>
                <w:rtl/>
              </w:rPr>
              <w:t xml:space="preserve"> </w:t>
            </w:r>
            <w:r w:rsidRPr="00653792">
              <w:rPr>
                <w:rFonts w:ascii="David" w:hAnsi="David" w:cs="David"/>
                <w:b/>
                <w:bCs/>
                <w:rtl/>
              </w:rPr>
              <w:t>להצתה</w:t>
            </w:r>
            <w:r w:rsidRPr="00653792">
              <w:rPr>
                <w:rFonts w:ascii="David" w:hAnsi="David" w:cs="David"/>
                <w:rtl/>
              </w:rPr>
              <w:t xml:space="preserve"> ו</w:t>
            </w:r>
            <w:r w:rsidRPr="00653792">
              <w:rPr>
                <w:rFonts w:ascii="David" w:hAnsi="David" w:cs="David"/>
                <w:b/>
                <w:bCs/>
                <w:rtl/>
              </w:rPr>
              <w:t>אוויר</w:t>
            </w:r>
            <w:r w:rsidRPr="00653792">
              <w:rPr>
                <w:rFonts w:ascii="David" w:hAnsi="David" w:cs="David"/>
                <w:rtl/>
              </w:rPr>
              <w:t xml:space="preserve"> (חמצן). גריעה של אחד התנאים תמנע את הבעירה. השאלות שמופיעות אחרי קטע המידע נועדו לבסס את ההבנה של עיקרון זה.</w:t>
            </w:r>
          </w:p>
          <w:p w14:paraId="2B0127EC" w14:textId="6EC2B40F" w:rsidR="00653792" w:rsidRPr="00653792" w:rsidRDefault="00653792" w:rsidP="00653792">
            <w:pPr>
              <w:numPr>
                <w:ilvl w:val="0"/>
                <w:numId w:val="24"/>
              </w:numPr>
              <w:spacing w:line="360" w:lineRule="auto"/>
              <w:rPr>
                <w:rFonts w:ascii="David" w:hAnsi="David" w:cs="David"/>
                <w:rtl/>
              </w:rPr>
            </w:pPr>
            <w:r w:rsidRPr="00653792">
              <w:rPr>
                <w:rFonts w:ascii="David" w:hAnsi="David" w:cs="David"/>
                <w:rtl/>
              </w:rPr>
              <w:t xml:space="preserve">מומלץ להיכנס לאתר </w:t>
            </w:r>
            <w:hyperlink r:id="rId8" w:tooltip="אתר במבט מקוון" w:history="1">
              <w:r w:rsidRPr="00653792">
                <w:rPr>
                  <w:rStyle w:val="Hyperlink"/>
                  <w:rFonts w:ascii="David" w:hAnsi="David" w:cs="David"/>
                  <w:b/>
                  <w:bCs/>
                  <w:rtl/>
                </w:rPr>
                <w:t>במבט מקוון</w:t>
              </w:r>
            </w:hyperlink>
            <w:r w:rsidRPr="00653792">
              <w:rPr>
                <w:rFonts w:ascii="David" w:hAnsi="David" w:cs="David"/>
                <w:rtl/>
              </w:rPr>
              <w:t xml:space="preserve"> (מנויים), לספר הדיגיטלי, עמוד 63 לפעילות </w:t>
            </w:r>
            <w:r w:rsidRPr="00653792">
              <w:rPr>
                <w:rFonts w:ascii="David" w:hAnsi="David" w:cs="David"/>
                <w:b/>
                <w:bCs/>
                <w:rtl/>
              </w:rPr>
              <w:t>מה דרוש לבערה?.</w:t>
            </w:r>
            <w:r w:rsidRPr="00653792">
              <w:rPr>
                <w:rFonts w:ascii="David" w:hAnsi="David" w:cs="David"/>
                <w:rtl/>
              </w:rPr>
              <w:t xml:space="preserve"> משימה זו היא גרסה דיגיטלית של המשימה בעמוד 63 בספר בגרסת נייר.</w:t>
            </w:r>
          </w:p>
          <w:p w14:paraId="18E7B3F4" w14:textId="3295E56C" w:rsidR="00AC09BC" w:rsidRPr="00F13C66" w:rsidRDefault="00653792" w:rsidP="00F13C66">
            <w:pPr>
              <w:pStyle w:val="af0"/>
              <w:numPr>
                <w:ilvl w:val="0"/>
                <w:numId w:val="24"/>
              </w:numPr>
              <w:spacing w:line="360" w:lineRule="auto"/>
              <w:rPr>
                <w:rFonts w:ascii="David" w:hAnsi="David" w:cs="David"/>
                <w:rtl/>
              </w:rPr>
            </w:pPr>
            <w:r w:rsidRPr="00F13C66">
              <w:rPr>
                <w:rFonts w:ascii="David" w:hAnsi="David" w:cs="David"/>
                <w:rtl/>
              </w:rPr>
              <w:t xml:space="preserve">נכנסים לקישור </w:t>
            </w:r>
            <w:hyperlink r:id="rId9" w:tooltip="יו-טיוב" w:history="1">
              <w:r w:rsidRPr="00F13C66">
                <w:rPr>
                  <w:rStyle w:val="Hyperlink"/>
                  <w:rFonts w:ascii="David" w:hAnsi="David" w:cs="David"/>
                  <w:rtl/>
                </w:rPr>
                <w:t>הבא</w:t>
              </w:r>
            </w:hyperlink>
            <w:r w:rsidRPr="00F13C66">
              <w:rPr>
                <w:rFonts w:ascii="David" w:hAnsi="David" w:cs="David"/>
                <w:rtl/>
              </w:rPr>
              <w:t xml:space="preserve"> וצופים בסרטון </w:t>
            </w:r>
            <w:r w:rsidRPr="00F13C66">
              <w:rPr>
                <w:rFonts w:ascii="David" w:hAnsi="David" w:cs="David"/>
                <w:b/>
                <w:bCs/>
                <w:rtl/>
              </w:rPr>
              <w:t>התנאים הדרושים לבעירה - חמצן</w:t>
            </w:r>
            <w:r w:rsidRPr="00F13C66">
              <w:rPr>
                <w:rFonts w:ascii="David" w:hAnsi="David" w:cs="David"/>
                <w:rtl/>
              </w:rPr>
              <w:t>.</w:t>
            </w:r>
          </w:p>
        </w:tc>
      </w:tr>
      <w:tr w:rsidR="008A6C59" w:rsidRPr="00653792"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653792" w:rsidRDefault="008A6C59" w:rsidP="00067D51">
            <w:pPr>
              <w:pStyle w:val="3"/>
              <w:spacing w:before="240"/>
              <w:ind w:left="0" w:right="0"/>
              <w:contextualSpacing/>
              <w:rPr>
                <w:color w:val="auto"/>
                <w:rtl/>
              </w:rPr>
            </w:pPr>
            <w:r w:rsidRPr="00653792">
              <w:rPr>
                <w:color w:val="auto"/>
                <w:rtl/>
              </w:rPr>
              <w:t>יישום</w:t>
            </w:r>
          </w:p>
        </w:tc>
        <w:tc>
          <w:tcPr>
            <w:tcW w:w="7938" w:type="dxa"/>
            <w:vAlign w:val="center"/>
          </w:tcPr>
          <w:p w14:paraId="257BB312" w14:textId="77777777" w:rsidR="00653792" w:rsidRPr="00653792" w:rsidRDefault="00653792" w:rsidP="00653792">
            <w:pPr>
              <w:spacing w:line="360" w:lineRule="auto"/>
              <w:rPr>
                <w:rFonts w:ascii="David" w:hAnsi="David" w:cs="David"/>
                <w:b/>
                <w:bCs/>
              </w:rPr>
            </w:pPr>
            <w:r w:rsidRPr="00653792">
              <w:rPr>
                <w:rFonts w:ascii="David" w:hAnsi="David" w:cs="David"/>
                <w:b/>
                <w:bCs/>
                <w:rtl/>
              </w:rPr>
              <w:t>כיצד מכבים שריפה?</w:t>
            </w:r>
          </w:p>
          <w:p w14:paraId="15918332" w14:textId="77777777" w:rsidR="00653792" w:rsidRPr="00653792" w:rsidRDefault="00653792" w:rsidP="00653792">
            <w:pPr>
              <w:spacing w:line="360" w:lineRule="auto"/>
              <w:rPr>
                <w:rFonts w:ascii="David" w:hAnsi="David" w:cs="David"/>
              </w:rPr>
            </w:pPr>
            <w:r w:rsidRPr="00653792">
              <w:rPr>
                <w:rFonts w:ascii="David" w:hAnsi="David" w:cs="David"/>
                <w:rtl/>
              </w:rPr>
              <w:t xml:space="preserve">עורכים דיון קצר ושואלים: </w:t>
            </w:r>
          </w:p>
          <w:p w14:paraId="0A62DDD9" w14:textId="382F043B" w:rsidR="00653792" w:rsidRPr="00F13C66" w:rsidRDefault="00653792" w:rsidP="00F13C66">
            <w:pPr>
              <w:pStyle w:val="af0"/>
              <w:numPr>
                <w:ilvl w:val="0"/>
                <w:numId w:val="29"/>
              </w:numPr>
              <w:spacing w:line="360" w:lineRule="auto"/>
              <w:rPr>
                <w:rFonts w:ascii="David" w:hAnsi="David" w:cs="David"/>
                <w:rtl/>
              </w:rPr>
            </w:pPr>
            <w:r w:rsidRPr="00F13C66">
              <w:rPr>
                <w:rFonts w:ascii="David" w:hAnsi="David" w:cs="David"/>
                <w:rtl/>
              </w:rPr>
              <w:t>כאשר</w:t>
            </w:r>
            <w:r w:rsidRPr="00F13C66">
              <w:rPr>
                <w:rFonts w:ascii="David" w:hAnsi="David" w:cs="David"/>
              </w:rPr>
              <w:t xml:space="preserve"> </w:t>
            </w:r>
            <w:r w:rsidRPr="00F13C66">
              <w:rPr>
                <w:rFonts w:ascii="David" w:hAnsi="David" w:cs="David"/>
                <w:rtl/>
              </w:rPr>
              <w:t>בבעירה</w:t>
            </w:r>
            <w:r w:rsidRPr="00F13C66">
              <w:rPr>
                <w:rFonts w:ascii="David" w:hAnsi="David" w:cs="David"/>
              </w:rPr>
              <w:t xml:space="preserve"> </w:t>
            </w:r>
            <w:r w:rsidRPr="00F13C66">
              <w:rPr>
                <w:rFonts w:ascii="David" w:hAnsi="David" w:cs="David"/>
                <w:rtl/>
              </w:rPr>
              <w:t>שמלווה</w:t>
            </w:r>
            <w:r w:rsidRPr="00F13C66">
              <w:rPr>
                <w:rFonts w:ascii="David" w:hAnsi="David" w:cs="David"/>
              </w:rPr>
              <w:t xml:space="preserve"> </w:t>
            </w:r>
            <w:r w:rsidRPr="00F13C66">
              <w:rPr>
                <w:rFonts w:ascii="David" w:hAnsi="David" w:cs="David"/>
                <w:rtl/>
              </w:rPr>
              <w:t>באש</w:t>
            </w:r>
            <w:r w:rsidRPr="00F13C66">
              <w:rPr>
                <w:rFonts w:ascii="David" w:hAnsi="David" w:cs="David"/>
              </w:rPr>
              <w:t xml:space="preserve"> </w:t>
            </w:r>
            <w:r w:rsidRPr="00F13C66">
              <w:rPr>
                <w:rFonts w:ascii="David" w:hAnsi="David" w:cs="David"/>
                <w:rtl/>
              </w:rPr>
              <w:t>מתפשטת</w:t>
            </w:r>
            <w:r w:rsidRPr="00F13C66">
              <w:rPr>
                <w:rFonts w:ascii="David" w:hAnsi="David" w:cs="David"/>
              </w:rPr>
              <w:t xml:space="preserve"> </w:t>
            </w:r>
            <w:r w:rsidRPr="00F13C66">
              <w:rPr>
                <w:rFonts w:ascii="David" w:hAnsi="David" w:cs="David"/>
                <w:rtl/>
              </w:rPr>
              <w:t>נוצרת</w:t>
            </w:r>
            <w:r w:rsidRPr="00F13C66">
              <w:rPr>
                <w:rFonts w:ascii="David" w:hAnsi="David" w:cs="David"/>
              </w:rPr>
              <w:t xml:space="preserve"> </w:t>
            </w:r>
            <w:r w:rsidRPr="00F13C66">
              <w:rPr>
                <w:rFonts w:ascii="David" w:hAnsi="David" w:cs="David"/>
                <w:rtl/>
              </w:rPr>
              <w:t>שרפה</w:t>
            </w:r>
            <w:r w:rsidRPr="00F13C66">
              <w:rPr>
                <w:rFonts w:ascii="David" w:hAnsi="David" w:cs="David"/>
              </w:rPr>
              <w:t>.</w:t>
            </w:r>
            <w:r w:rsidRPr="00F13C66">
              <w:rPr>
                <w:rFonts w:ascii="David" w:hAnsi="David" w:cs="David"/>
                <w:rtl/>
              </w:rPr>
              <w:t xml:space="preserve"> כיצד</w:t>
            </w:r>
            <w:r w:rsidRPr="00F13C66">
              <w:rPr>
                <w:rFonts w:ascii="David" w:hAnsi="David" w:cs="David"/>
              </w:rPr>
              <w:t xml:space="preserve"> </w:t>
            </w:r>
            <w:r w:rsidRPr="00F13C66">
              <w:rPr>
                <w:rFonts w:ascii="David" w:hAnsi="David" w:cs="David"/>
                <w:rtl/>
              </w:rPr>
              <w:t>מונעים</w:t>
            </w:r>
            <w:r w:rsidRPr="00F13C66">
              <w:rPr>
                <w:rFonts w:ascii="David" w:hAnsi="David" w:cs="David"/>
              </w:rPr>
              <w:t xml:space="preserve"> </w:t>
            </w:r>
            <w:r w:rsidRPr="00F13C66">
              <w:rPr>
                <w:rFonts w:ascii="David" w:hAnsi="David" w:cs="David"/>
                <w:rtl/>
              </w:rPr>
              <w:t>שׂרפה</w:t>
            </w:r>
            <w:r w:rsidRPr="00F13C66">
              <w:rPr>
                <w:rFonts w:ascii="David" w:hAnsi="David" w:cs="David"/>
              </w:rPr>
              <w:t xml:space="preserve">? </w:t>
            </w:r>
          </w:p>
          <w:p w14:paraId="0DE588A7" w14:textId="77777777" w:rsidR="00653792" w:rsidRPr="00653792" w:rsidRDefault="00653792" w:rsidP="00F13C66">
            <w:pPr>
              <w:numPr>
                <w:ilvl w:val="0"/>
                <w:numId w:val="29"/>
              </w:numPr>
              <w:spacing w:line="360" w:lineRule="auto"/>
              <w:rPr>
                <w:rFonts w:ascii="David" w:hAnsi="David" w:cs="David"/>
              </w:rPr>
            </w:pPr>
            <w:r w:rsidRPr="00653792">
              <w:rPr>
                <w:rFonts w:ascii="David" w:hAnsi="David" w:cs="David"/>
                <w:rtl/>
              </w:rPr>
              <w:t>כיצד</w:t>
            </w:r>
            <w:r w:rsidRPr="00653792">
              <w:rPr>
                <w:rFonts w:ascii="David" w:hAnsi="David" w:cs="David"/>
              </w:rPr>
              <w:t xml:space="preserve"> </w:t>
            </w:r>
            <w:r w:rsidRPr="00653792">
              <w:rPr>
                <w:rFonts w:ascii="David" w:hAnsi="David" w:cs="David"/>
                <w:rtl/>
              </w:rPr>
              <w:t>מכבים</w:t>
            </w:r>
            <w:r w:rsidRPr="00653792">
              <w:rPr>
                <w:rFonts w:ascii="David" w:hAnsi="David" w:cs="David"/>
              </w:rPr>
              <w:t xml:space="preserve"> </w:t>
            </w:r>
            <w:r w:rsidRPr="00653792">
              <w:rPr>
                <w:rFonts w:ascii="David" w:hAnsi="David" w:cs="David"/>
                <w:rtl/>
              </w:rPr>
              <w:t>שׂרפה</w:t>
            </w:r>
            <w:r w:rsidRPr="00653792">
              <w:rPr>
                <w:rFonts w:ascii="David" w:hAnsi="David" w:cs="David"/>
              </w:rPr>
              <w:t xml:space="preserve"> </w:t>
            </w:r>
            <w:r w:rsidRPr="00653792">
              <w:rPr>
                <w:rFonts w:ascii="David" w:hAnsi="David" w:cs="David"/>
                <w:rtl/>
              </w:rPr>
              <w:t>שפרצה</w:t>
            </w:r>
            <w:r w:rsidRPr="00653792">
              <w:rPr>
                <w:rFonts w:ascii="David" w:hAnsi="David" w:cs="David"/>
              </w:rPr>
              <w:t xml:space="preserve">? </w:t>
            </w:r>
          </w:p>
          <w:p w14:paraId="39B838B3" w14:textId="77777777" w:rsidR="00653792" w:rsidRPr="00653792" w:rsidRDefault="00653792" w:rsidP="00F13C66">
            <w:pPr>
              <w:numPr>
                <w:ilvl w:val="0"/>
                <w:numId w:val="29"/>
              </w:numPr>
              <w:spacing w:line="360" w:lineRule="auto"/>
              <w:rPr>
                <w:rFonts w:ascii="David" w:hAnsi="David" w:cs="David"/>
              </w:rPr>
            </w:pPr>
            <w:r w:rsidRPr="00653792">
              <w:rPr>
                <w:rFonts w:ascii="David" w:hAnsi="David" w:cs="David"/>
                <w:rtl/>
              </w:rPr>
              <w:t>כיצד</w:t>
            </w:r>
            <w:r w:rsidRPr="00653792">
              <w:rPr>
                <w:rFonts w:ascii="David" w:hAnsi="David" w:cs="David"/>
              </w:rPr>
              <w:t xml:space="preserve"> </w:t>
            </w:r>
            <w:r w:rsidRPr="00653792">
              <w:rPr>
                <w:rFonts w:ascii="David" w:hAnsi="David" w:cs="David"/>
                <w:rtl/>
              </w:rPr>
              <w:t>אפשר</w:t>
            </w:r>
            <w:r w:rsidRPr="00653792">
              <w:rPr>
                <w:rFonts w:ascii="David" w:hAnsi="David" w:cs="David"/>
              </w:rPr>
              <w:t xml:space="preserve"> </w:t>
            </w:r>
            <w:r w:rsidRPr="00653792">
              <w:rPr>
                <w:rFonts w:ascii="David" w:hAnsi="David" w:cs="David"/>
                <w:rtl/>
              </w:rPr>
              <w:t>למנוע</w:t>
            </w:r>
            <w:r w:rsidRPr="00653792">
              <w:rPr>
                <w:rFonts w:ascii="David" w:hAnsi="David" w:cs="David"/>
              </w:rPr>
              <w:t xml:space="preserve"> </w:t>
            </w:r>
            <w:r w:rsidRPr="00653792">
              <w:rPr>
                <w:rFonts w:ascii="David" w:hAnsi="David" w:cs="David"/>
                <w:rtl/>
              </w:rPr>
              <w:t>מן האש</w:t>
            </w:r>
            <w:r w:rsidRPr="00653792">
              <w:rPr>
                <w:rFonts w:ascii="David" w:hAnsi="David" w:cs="David"/>
              </w:rPr>
              <w:t xml:space="preserve"> </w:t>
            </w:r>
            <w:r w:rsidRPr="00653792">
              <w:rPr>
                <w:rFonts w:ascii="David" w:hAnsi="David" w:cs="David"/>
                <w:rtl/>
              </w:rPr>
              <w:t>להתפשט</w:t>
            </w:r>
            <w:r w:rsidRPr="00653792">
              <w:rPr>
                <w:rFonts w:ascii="David" w:hAnsi="David" w:cs="David"/>
              </w:rPr>
              <w:t xml:space="preserve"> </w:t>
            </w:r>
            <w:r w:rsidRPr="00653792">
              <w:rPr>
                <w:rFonts w:ascii="David" w:hAnsi="David" w:cs="David"/>
                <w:rtl/>
              </w:rPr>
              <w:t>למקומות</w:t>
            </w:r>
            <w:r w:rsidRPr="00653792">
              <w:rPr>
                <w:rFonts w:ascii="David" w:hAnsi="David" w:cs="David"/>
              </w:rPr>
              <w:t xml:space="preserve"> </w:t>
            </w:r>
            <w:r w:rsidRPr="00653792">
              <w:rPr>
                <w:rFonts w:ascii="David" w:hAnsi="David" w:cs="David"/>
                <w:rtl/>
              </w:rPr>
              <w:t>נוספים</w:t>
            </w:r>
            <w:r w:rsidRPr="00653792">
              <w:rPr>
                <w:rFonts w:ascii="David" w:hAnsi="David" w:cs="David"/>
              </w:rPr>
              <w:t>?</w:t>
            </w:r>
            <w:r w:rsidRPr="00653792">
              <w:rPr>
                <w:rFonts w:ascii="David" w:hAnsi="David" w:cs="David"/>
                <w:rtl/>
              </w:rPr>
              <w:t xml:space="preserve"> </w:t>
            </w:r>
          </w:p>
          <w:p w14:paraId="6B63F02F" w14:textId="77777777" w:rsidR="00653792" w:rsidRPr="00653792" w:rsidRDefault="00653792" w:rsidP="00653792">
            <w:pPr>
              <w:spacing w:line="360" w:lineRule="auto"/>
              <w:ind w:left="33"/>
              <w:rPr>
                <w:rFonts w:ascii="David" w:hAnsi="David" w:cs="David"/>
              </w:rPr>
            </w:pPr>
            <w:r w:rsidRPr="00653792">
              <w:rPr>
                <w:rFonts w:ascii="David" w:hAnsi="David" w:cs="David"/>
                <w:rtl/>
              </w:rPr>
              <w:t xml:space="preserve">מבצעים את המשימה </w:t>
            </w:r>
            <w:r w:rsidRPr="00653792">
              <w:rPr>
                <w:rFonts w:ascii="David" w:hAnsi="David" w:cs="David"/>
                <w:b/>
                <w:bCs/>
                <w:rtl/>
              </w:rPr>
              <w:t>כיצד</w:t>
            </w:r>
            <w:r w:rsidRPr="00653792">
              <w:rPr>
                <w:rFonts w:ascii="David" w:hAnsi="David" w:cs="David"/>
                <w:b/>
                <w:bCs/>
              </w:rPr>
              <w:t xml:space="preserve"> </w:t>
            </w:r>
            <w:r w:rsidRPr="00653792">
              <w:rPr>
                <w:rFonts w:ascii="David" w:hAnsi="David" w:cs="David"/>
                <w:b/>
                <w:bCs/>
                <w:rtl/>
              </w:rPr>
              <w:t>מכבים</w:t>
            </w:r>
            <w:r w:rsidRPr="00653792">
              <w:rPr>
                <w:rFonts w:ascii="David" w:hAnsi="David" w:cs="David"/>
                <w:b/>
                <w:bCs/>
              </w:rPr>
              <w:t xml:space="preserve"> </w:t>
            </w:r>
            <w:r w:rsidRPr="00653792">
              <w:rPr>
                <w:rFonts w:ascii="David" w:hAnsi="David" w:cs="David"/>
                <w:b/>
                <w:bCs/>
                <w:rtl/>
              </w:rPr>
              <w:t>שרֵפה</w:t>
            </w:r>
            <w:r w:rsidRPr="00653792">
              <w:rPr>
                <w:rFonts w:ascii="David" w:hAnsi="David" w:cs="David"/>
                <w:b/>
                <w:bCs/>
              </w:rPr>
              <w:t>?</w:t>
            </w:r>
            <w:r w:rsidRPr="00653792">
              <w:rPr>
                <w:rFonts w:ascii="David" w:hAnsi="David" w:cs="David"/>
                <w:rtl/>
              </w:rPr>
              <w:t xml:space="preserve"> שבעמוד 64.</w:t>
            </w:r>
          </w:p>
          <w:p w14:paraId="74022E03" w14:textId="77777777" w:rsidR="00653792" w:rsidRPr="00653792" w:rsidRDefault="00653792" w:rsidP="00653792">
            <w:pPr>
              <w:spacing w:line="360" w:lineRule="auto"/>
              <w:ind w:left="33"/>
              <w:rPr>
                <w:rFonts w:ascii="David" w:hAnsi="David" w:cs="David"/>
              </w:rPr>
            </w:pPr>
            <w:r w:rsidRPr="00653792">
              <w:rPr>
                <w:rFonts w:ascii="David" w:hAnsi="David" w:cs="David"/>
                <w:rtl/>
              </w:rPr>
              <w:t xml:space="preserve">כיבוי השרפה נשען על העיקרון של שלושת תנאי הבעירה. די בגריעת תנאי בעירה אחד כדי למנוע שרפה. </w:t>
            </w:r>
          </w:p>
          <w:p w14:paraId="12AC1B82" w14:textId="77777777" w:rsidR="00653792" w:rsidRPr="00653792" w:rsidRDefault="00653792" w:rsidP="00653792">
            <w:pPr>
              <w:spacing w:line="360" w:lineRule="auto"/>
              <w:ind w:left="33"/>
              <w:rPr>
                <w:rFonts w:ascii="David" w:hAnsi="David" w:cs="David"/>
                <w:rtl/>
              </w:rPr>
            </w:pPr>
            <w:r w:rsidRPr="00653792">
              <w:rPr>
                <w:rFonts w:ascii="David" w:hAnsi="David" w:cs="David"/>
                <w:rtl/>
              </w:rPr>
              <w:t xml:space="preserve">המשימה עוסקת בכללי בטיחות למניעת שרפה ולכיבויה. במשימה מוצגים כללים לכיבוי שרפה. התלמידים מתבקשים להסביר באמצעות העיקרון של תנאי הבעירה מדוע הפעולה המוצעת תביא לידי כיבוי האש. </w:t>
            </w:r>
          </w:p>
          <w:p w14:paraId="6FA80BC9" w14:textId="096C9A73" w:rsidR="00653792" w:rsidRPr="00653792" w:rsidRDefault="00653792" w:rsidP="00653792">
            <w:pPr>
              <w:numPr>
                <w:ilvl w:val="0"/>
                <w:numId w:val="27"/>
              </w:numPr>
              <w:tabs>
                <w:tab w:val="clear" w:pos="360"/>
                <w:tab w:val="num" w:pos="393"/>
              </w:tabs>
              <w:spacing w:line="360" w:lineRule="auto"/>
              <w:ind w:left="393"/>
              <w:rPr>
                <w:rFonts w:ascii="David" w:hAnsi="David" w:cs="David"/>
                <w:rtl/>
              </w:rPr>
            </w:pPr>
            <w:r w:rsidRPr="00653792">
              <w:rPr>
                <w:rFonts w:ascii="David" w:hAnsi="David" w:cs="David"/>
                <w:rtl/>
              </w:rPr>
              <w:t xml:space="preserve">מומלץ להיכנס לאתר </w:t>
            </w:r>
            <w:hyperlink r:id="rId10" w:tooltip="אתר במבט מקוון" w:history="1">
              <w:r w:rsidRPr="00653792">
                <w:rPr>
                  <w:rStyle w:val="Hyperlink"/>
                  <w:rFonts w:ascii="David" w:hAnsi="David" w:cs="David"/>
                  <w:b/>
                  <w:bCs/>
                  <w:rtl/>
                </w:rPr>
                <w:t>במבט מקוון</w:t>
              </w:r>
            </w:hyperlink>
            <w:r w:rsidRPr="00653792">
              <w:rPr>
                <w:rFonts w:ascii="David" w:hAnsi="David" w:cs="David"/>
                <w:rtl/>
              </w:rPr>
              <w:t xml:space="preserve"> (מנויים) למשימה </w:t>
            </w:r>
            <w:r w:rsidRPr="00653792">
              <w:rPr>
                <w:rFonts w:ascii="David" w:hAnsi="David" w:cs="David"/>
                <w:b/>
                <w:bCs/>
                <w:rtl/>
              </w:rPr>
              <w:t>מנמיכים את הלהבות</w:t>
            </w:r>
            <w:r w:rsidRPr="00653792">
              <w:rPr>
                <w:rFonts w:ascii="David" w:hAnsi="David" w:cs="David"/>
                <w:rtl/>
              </w:rPr>
              <w:t>. המשימה עוסקת בשלושת התנאים הדרושים לבעירה בהקשר להקמת מדורה, תוך התייחסות למחיר הסביבתי שיש להדלקת מדורות ל"ג בעומר ולפתרונות להקמת מדורה ידידותית לסביבה</w:t>
            </w:r>
            <w:r w:rsidRPr="00653792">
              <w:rPr>
                <w:rFonts w:ascii="David" w:hAnsi="David" w:cs="David"/>
              </w:rPr>
              <w:t>.</w:t>
            </w:r>
          </w:p>
          <w:p w14:paraId="1CD91BC0" w14:textId="1DC96574" w:rsidR="00653792" w:rsidRPr="00653792" w:rsidRDefault="00653792" w:rsidP="00653792">
            <w:pPr>
              <w:numPr>
                <w:ilvl w:val="0"/>
                <w:numId w:val="27"/>
              </w:numPr>
              <w:tabs>
                <w:tab w:val="clear" w:pos="360"/>
                <w:tab w:val="num" w:pos="393"/>
              </w:tabs>
              <w:spacing w:line="360" w:lineRule="auto"/>
              <w:ind w:left="393"/>
              <w:rPr>
                <w:rFonts w:ascii="David" w:hAnsi="David" w:cs="David"/>
                <w:rtl/>
              </w:rPr>
            </w:pPr>
            <w:r w:rsidRPr="00653792">
              <w:rPr>
                <w:rFonts w:ascii="David" w:hAnsi="David" w:cs="David"/>
                <w:rtl/>
              </w:rPr>
              <w:t xml:space="preserve">מבצעים את המשימה </w:t>
            </w:r>
            <w:hyperlink r:id="rId11" w:tooltip="ראמ&quot;ה משרד החינוך" w:history="1">
              <w:r w:rsidRPr="00653792">
                <w:rPr>
                  <w:rStyle w:val="Hyperlink"/>
                  <w:rFonts w:ascii="David" w:hAnsi="David" w:cs="David"/>
                  <w:b/>
                  <w:bCs/>
                  <w:rtl/>
                </w:rPr>
                <w:t>שריפה בחרשה</w:t>
              </w:r>
            </w:hyperlink>
            <w:r w:rsidRPr="00653792">
              <w:rPr>
                <w:rFonts w:hint="cs"/>
                <w:rtl/>
              </w:rPr>
              <w:t xml:space="preserve"> </w:t>
            </w:r>
            <w:r w:rsidRPr="00653792">
              <w:rPr>
                <w:rFonts w:ascii="David" w:hAnsi="David" w:cs="David"/>
                <w:rtl/>
              </w:rPr>
              <w:t>מתוך מאגר משימות מבחן למשוב בית ספרי במדע וטכנולוגיה לבית הספר היסודי (כיתות ג' - ו').</w:t>
            </w:r>
          </w:p>
          <w:p w14:paraId="61DD82EE" w14:textId="4535E7F3" w:rsidR="00C051D5" w:rsidRPr="00F13C66" w:rsidRDefault="00653792" w:rsidP="00F13C66">
            <w:pPr>
              <w:numPr>
                <w:ilvl w:val="0"/>
                <w:numId w:val="27"/>
              </w:numPr>
              <w:tabs>
                <w:tab w:val="clear" w:pos="360"/>
                <w:tab w:val="num" w:pos="393"/>
              </w:tabs>
              <w:spacing w:line="360" w:lineRule="auto"/>
              <w:ind w:left="393"/>
              <w:rPr>
                <w:rFonts w:ascii="David" w:hAnsi="David" w:cs="David"/>
                <w:rtl/>
              </w:rPr>
            </w:pPr>
            <w:r w:rsidRPr="00653792">
              <w:rPr>
                <w:rFonts w:ascii="David" w:hAnsi="David" w:cs="David"/>
                <w:rtl/>
              </w:rPr>
              <w:t xml:space="preserve">מבצעים את המשימה </w:t>
            </w:r>
            <w:hyperlink r:id="rId12" w:tooltip="ראמ&quot;ה משרד החינוך" w:history="1">
              <w:r w:rsidRPr="00653792">
                <w:rPr>
                  <w:rStyle w:val="Hyperlink"/>
                  <w:rFonts w:ascii="David" w:hAnsi="David" w:cs="David"/>
                  <w:b/>
                  <w:bCs/>
                  <w:rtl/>
                </w:rPr>
                <w:t>אש במחבת</w:t>
              </w:r>
            </w:hyperlink>
            <w:r w:rsidRPr="00653792">
              <w:rPr>
                <w:rFonts w:ascii="David" w:hAnsi="David" w:cs="David"/>
                <w:rtl/>
              </w:rPr>
              <w:t xml:space="preserve"> מתוך מאגר משימות מבחן למשוב בית ספרי במדע וטכנולוגיה</w:t>
            </w:r>
            <w:r>
              <w:rPr>
                <w:rFonts w:ascii="David" w:hAnsi="David" w:cs="David"/>
                <w:rtl/>
              </w:rPr>
              <w:t xml:space="preserve"> </w:t>
            </w:r>
            <w:r w:rsidRPr="00653792">
              <w:rPr>
                <w:rFonts w:ascii="David" w:hAnsi="David" w:cs="David"/>
                <w:rtl/>
              </w:rPr>
              <w:t>לבית הספר היסודי (כיתות ג' - ו').</w:t>
            </w:r>
          </w:p>
        </w:tc>
      </w:tr>
      <w:tr w:rsidR="008A6C59" w:rsidRPr="00653792"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653792" w:rsidRDefault="008A6C59" w:rsidP="00067D51">
            <w:pPr>
              <w:pStyle w:val="3"/>
              <w:spacing w:before="240"/>
              <w:ind w:left="0" w:right="0"/>
              <w:contextualSpacing/>
              <w:rPr>
                <w:color w:val="auto"/>
                <w:rtl/>
              </w:rPr>
            </w:pPr>
            <w:r w:rsidRPr="00653792">
              <w:rPr>
                <w:rFonts w:hint="cs"/>
                <w:color w:val="auto"/>
                <w:rtl/>
              </w:rPr>
              <w:lastRenderedPageBreak/>
              <w:t>סיכום</w:t>
            </w:r>
          </w:p>
          <w:p w14:paraId="2C8FBEE1" w14:textId="77777777" w:rsidR="008A6C59" w:rsidRPr="00653792" w:rsidRDefault="008A6C59" w:rsidP="00067D51">
            <w:pPr>
              <w:pStyle w:val="3"/>
              <w:spacing w:before="240"/>
              <w:ind w:left="0" w:right="0"/>
              <w:contextualSpacing/>
              <w:rPr>
                <w:color w:val="auto"/>
                <w:rtl/>
              </w:rPr>
            </w:pPr>
            <w:r w:rsidRPr="00653792">
              <w:rPr>
                <w:color w:val="auto"/>
                <w:rtl/>
              </w:rPr>
              <w:t xml:space="preserve"> </w:t>
            </w:r>
            <w:r w:rsidRPr="00653792">
              <w:rPr>
                <w:rFonts w:hint="cs"/>
                <w:color w:val="auto"/>
                <w:rtl/>
              </w:rPr>
              <w:t>ו</w:t>
            </w:r>
            <w:r w:rsidRPr="00653792">
              <w:rPr>
                <w:color w:val="auto"/>
                <w:rtl/>
              </w:rPr>
              <w:t>רפלקציה</w:t>
            </w:r>
          </w:p>
          <w:p w14:paraId="219A8A18" w14:textId="77777777" w:rsidR="009F4D9E" w:rsidRPr="00653792" w:rsidRDefault="009F4D9E" w:rsidP="009F4D9E">
            <w:pPr>
              <w:rPr>
                <w:rtl/>
                <w:lang w:eastAsia="zh-CN"/>
              </w:rPr>
            </w:pPr>
          </w:p>
        </w:tc>
        <w:tc>
          <w:tcPr>
            <w:tcW w:w="7938" w:type="dxa"/>
            <w:vAlign w:val="center"/>
          </w:tcPr>
          <w:p w14:paraId="7EA30875" w14:textId="77777777" w:rsidR="00653792" w:rsidRPr="00653792" w:rsidRDefault="00653792" w:rsidP="00F13C66">
            <w:pPr>
              <w:tabs>
                <w:tab w:val="num" w:pos="742"/>
              </w:tabs>
              <w:spacing w:line="360" w:lineRule="auto"/>
              <w:rPr>
                <w:rFonts w:ascii="David" w:hAnsi="David" w:cs="David"/>
              </w:rPr>
            </w:pPr>
            <w:r w:rsidRPr="00653792">
              <w:rPr>
                <w:rFonts w:ascii="David" w:hAnsi="David" w:cs="David"/>
                <w:rtl/>
              </w:rPr>
              <w:t>הסבירו את המשפט: שלושת התנאים לקיום בעירה הם גם שלושת הכללים לכיבוי/למניעת שרפה.</w:t>
            </w:r>
          </w:p>
          <w:p w14:paraId="4F886F6F" w14:textId="49983C72" w:rsidR="00653792" w:rsidRPr="00653792" w:rsidRDefault="00653792" w:rsidP="00F13C66">
            <w:pPr>
              <w:tabs>
                <w:tab w:val="num" w:pos="742"/>
              </w:tabs>
              <w:spacing w:line="360" w:lineRule="auto"/>
              <w:rPr>
                <w:rFonts w:ascii="David" w:hAnsi="David" w:cs="David"/>
              </w:rPr>
            </w:pPr>
            <w:r w:rsidRPr="00653792">
              <w:rPr>
                <w:rFonts w:ascii="David" w:hAnsi="David" w:cs="David"/>
                <w:rtl/>
              </w:rPr>
              <w:t>נהוג לכנות את שלושת התנאים לקיום בעירה כשלושת החתים (</w:t>
            </w:r>
            <w:proofErr w:type="spellStart"/>
            <w:r w:rsidRPr="00653792">
              <w:rPr>
                <w:rFonts w:ascii="David" w:hAnsi="David" w:cs="David"/>
                <w:rtl/>
              </w:rPr>
              <w:t>ח.ח.ח</w:t>
            </w:r>
            <w:proofErr w:type="spellEnd"/>
            <w:r w:rsidRPr="00653792">
              <w:rPr>
                <w:rFonts w:ascii="David" w:hAnsi="David" w:cs="David"/>
                <w:rtl/>
              </w:rPr>
              <w:t>) שהם ראשי תיבות של (השלימו) ח</w:t>
            </w:r>
            <w:r w:rsidR="00F13C66">
              <w:rPr>
                <w:rFonts w:ascii="David" w:hAnsi="David" w:cs="David" w:hint="cs"/>
                <w:rtl/>
              </w:rPr>
              <w:t xml:space="preserve"> (חומר)</w:t>
            </w:r>
            <w:r w:rsidRPr="00653792">
              <w:rPr>
                <w:rFonts w:ascii="David" w:hAnsi="David" w:cs="David"/>
                <w:rtl/>
              </w:rPr>
              <w:t xml:space="preserve">, ח </w:t>
            </w:r>
            <w:r w:rsidR="00F13C66">
              <w:rPr>
                <w:rFonts w:ascii="David" w:hAnsi="David" w:cs="David" w:hint="cs"/>
                <w:rtl/>
              </w:rPr>
              <w:t xml:space="preserve">(חום) </w:t>
            </w:r>
            <w:r w:rsidRPr="00653792">
              <w:rPr>
                <w:rFonts w:ascii="David" w:hAnsi="David" w:cs="David"/>
                <w:rtl/>
              </w:rPr>
              <w:t>, ח</w:t>
            </w:r>
            <w:r w:rsidR="00F13C66">
              <w:rPr>
                <w:rFonts w:ascii="David" w:hAnsi="David" w:cs="David" w:hint="cs"/>
                <w:rtl/>
              </w:rPr>
              <w:t xml:space="preserve"> (חמצן)</w:t>
            </w:r>
          </w:p>
          <w:p w14:paraId="4027C3C6" w14:textId="77777777" w:rsidR="00653792" w:rsidRPr="00653792" w:rsidRDefault="00653792" w:rsidP="00F13C66">
            <w:pPr>
              <w:tabs>
                <w:tab w:val="num" w:pos="742"/>
              </w:tabs>
              <w:spacing w:line="360" w:lineRule="auto"/>
              <w:rPr>
                <w:rFonts w:ascii="David" w:hAnsi="David" w:cs="David"/>
              </w:rPr>
            </w:pPr>
            <w:r w:rsidRPr="00653792">
              <w:rPr>
                <w:rFonts w:ascii="David" w:hAnsi="David" w:cs="David"/>
                <w:rtl/>
              </w:rPr>
              <w:t>מה השיעור חידש לך?</w:t>
            </w:r>
          </w:p>
          <w:p w14:paraId="508E6396" w14:textId="77777777" w:rsidR="00653792" w:rsidRPr="00653792" w:rsidRDefault="00653792" w:rsidP="00F13C66">
            <w:pPr>
              <w:tabs>
                <w:tab w:val="num" w:pos="742"/>
              </w:tabs>
              <w:spacing w:line="360" w:lineRule="auto"/>
              <w:rPr>
                <w:rFonts w:ascii="David" w:hAnsi="David" w:cs="David"/>
              </w:rPr>
            </w:pPr>
            <w:r w:rsidRPr="00653792">
              <w:rPr>
                <w:rFonts w:ascii="David" w:hAnsi="David" w:cs="David"/>
                <w:rtl/>
              </w:rPr>
              <w:t>מה סקרן אותך היום בשיעור? מה היה מפתיע</w:t>
            </w:r>
            <w:r w:rsidRPr="00653792">
              <w:rPr>
                <w:rFonts w:ascii="David" w:hAnsi="David" w:cs="David"/>
              </w:rPr>
              <w:t>?</w:t>
            </w:r>
          </w:p>
          <w:p w14:paraId="3460F9E6" w14:textId="018F5779" w:rsidR="008A6C59" w:rsidRPr="00F13C66" w:rsidRDefault="00653792" w:rsidP="00F13C66">
            <w:pPr>
              <w:spacing w:line="360" w:lineRule="auto"/>
              <w:rPr>
                <w:rFonts w:ascii="David" w:hAnsi="David" w:cs="David"/>
                <w:rtl/>
              </w:rPr>
            </w:pPr>
            <w:r w:rsidRPr="00F13C66">
              <w:rPr>
                <w:rFonts w:ascii="David" w:hAnsi="David" w:cs="David"/>
                <w:rtl/>
              </w:rPr>
              <w:t>אילו שאלות נוספות מתעוררות אצלך בעקבות השיעור</w:t>
            </w:r>
            <w:r w:rsidRPr="00F13C66">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3"/>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DE2A" w14:textId="77777777" w:rsidR="000A06F8" w:rsidRDefault="000A06F8">
      <w:r>
        <w:separator/>
      </w:r>
    </w:p>
  </w:endnote>
  <w:endnote w:type="continuationSeparator" w:id="0">
    <w:p w14:paraId="1E632EB9" w14:textId="77777777" w:rsidR="000A06F8" w:rsidRDefault="000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5BC5" w14:textId="77777777" w:rsidR="000A06F8" w:rsidRDefault="000A06F8">
      <w:r>
        <w:separator/>
      </w:r>
    </w:p>
  </w:footnote>
  <w:footnote w:type="continuationSeparator" w:id="0">
    <w:p w14:paraId="151FA5E1" w14:textId="77777777" w:rsidR="000A06F8" w:rsidRDefault="000A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4B23F1A"/>
    <w:multiLevelType w:val="hybridMultilevel"/>
    <w:tmpl w:val="EEF6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764DC"/>
    <w:multiLevelType w:val="hybridMultilevel"/>
    <w:tmpl w:val="1316A7A4"/>
    <w:lvl w:ilvl="0" w:tplc="0409000D">
      <w:start w:val="1"/>
      <w:numFmt w:val="bullet"/>
      <w:lvlText w:val=""/>
      <w:lvlJc w:val="left"/>
      <w:pPr>
        <w:ind w:left="393" w:hanging="360"/>
      </w:pPr>
      <w:rPr>
        <w:rFonts w:ascii="Wingdings" w:hAnsi="Wingdings"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E7CCA"/>
    <w:multiLevelType w:val="hybridMultilevel"/>
    <w:tmpl w:val="7CDEC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E1E4A"/>
    <w:multiLevelType w:val="hybridMultilevel"/>
    <w:tmpl w:val="89FE50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410D41D3"/>
    <w:multiLevelType w:val="hybridMultilevel"/>
    <w:tmpl w:val="0B7A9262"/>
    <w:lvl w:ilvl="0" w:tplc="0409000D">
      <w:start w:val="1"/>
      <w:numFmt w:val="bullet"/>
      <w:lvlText w:val=""/>
      <w:lvlJc w:val="left"/>
      <w:pPr>
        <w:ind w:left="535" w:hanging="360"/>
      </w:pPr>
      <w:rPr>
        <w:rFonts w:ascii="Wingdings" w:hAnsi="Wingdings"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100606"/>
    <w:multiLevelType w:val="hybridMultilevel"/>
    <w:tmpl w:val="1902B798"/>
    <w:lvl w:ilvl="0" w:tplc="0409000D">
      <w:start w:val="1"/>
      <w:numFmt w:val="bullet"/>
      <w:lvlText w:val=""/>
      <w:lvlJc w:val="left"/>
      <w:pPr>
        <w:ind w:left="753"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0"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40CE9"/>
    <w:multiLevelType w:val="hybridMultilevel"/>
    <w:tmpl w:val="F858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5"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6C44C3"/>
    <w:multiLevelType w:val="hybridMultilevel"/>
    <w:tmpl w:val="80802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2"/>
  </w:num>
  <w:num w:numId="2" w16cid:durableId="1803842518">
    <w:abstractNumId w:val="5"/>
  </w:num>
  <w:num w:numId="3" w16cid:durableId="526875050">
    <w:abstractNumId w:val="3"/>
  </w:num>
  <w:num w:numId="4" w16cid:durableId="787969167">
    <w:abstractNumId w:val="15"/>
  </w:num>
  <w:num w:numId="5" w16cid:durableId="1740590342">
    <w:abstractNumId w:val="0"/>
  </w:num>
  <w:num w:numId="6" w16cid:durableId="1190681807">
    <w:abstractNumId w:val="16"/>
  </w:num>
  <w:num w:numId="7" w16cid:durableId="358508114">
    <w:abstractNumId w:val="20"/>
  </w:num>
  <w:num w:numId="8" w16cid:durableId="421151459">
    <w:abstractNumId w:val="21"/>
  </w:num>
  <w:num w:numId="9" w16cid:durableId="1048263105">
    <w:abstractNumId w:val="7"/>
  </w:num>
  <w:num w:numId="10" w16cid:durableId="2048329158">
    <w:abstractNumId w:val="11"/>
  </w:num>
  <w:num w:numId="11" w16cid:durableId="2124617400">
    <w:abstractNumId w:val="27"/>
  </w:num>
  <w:num w:numId="12" w16cid:durableId="1395934294">
    <w:abstractNumId w:val="14"/>
  </w:num>
  <w:num w:numId="13" w16cid:durableId="2037921788">
    <w:abstractNumId w:val="2"/>
  </w:num>
  <w:num w:numId="14" w16cid:durableId="3097999">
    <w:abstractNumId w:val="24"/>
  </w:num>
  <w:num w:numId="15" w16cid:durableId="1215658626">
    <w:abstractNumId w:val="6"/>
  </w:num>
  <w:num w:numId="16" w16cid:durableId="1060447193">
    <w:abstractNumId w:val="9"/>
  </w:num>
  <w:num w:numId="17" w16cid:durableId="224341776">
    <w:abstractNumId w:val="25"/>
  </w:num>
  <w:num w:numId="18" w16cid:durableId="2068525159">
    <w:abstractNumId w:val="8"/>
  </w:num>
  <w:num w:numId="19" w16cid:durableId="352731072">
    <w:abstractNumId w:val="18"/>
  </w:num>
  <w:num w:numId="20" w16cid:durableId="1663702921">
    <w:abstractNumId w:val="22"/>
  </w:num>
  <w:num w:numId="21" w16cid:durableId="1081752658">
    <w:abstractNumId w:val="1"/>
  </w:num>
  <w:num w:numId="22" w16cid:durableId="1744404128">
    <w:abstractNumId w:val="19"/>
  </w:num>
  <w:num w:numId="23" w16cid:durableId="1894731521">
    <w:abstractNumId w:val="10"/>
  </w:num>
  <w:num w:numId="24" w16cid:durableId="226497650">
    <w:abstractNumId w:val="23"/>
  </w:num>
  <w:num w:numId="25" w16cid:durableId="1243293256">
    <w:abstractNumId w:val="17"/>
  </w:num>
  <w:num w:numId="26" w16cid:durableId="982274330">
    <w:abstractNumId w:val="4"/>
  </w:num>
  <w:num w:numId="27" w16cid:durableId="1330787286">
    <w:abstractNumId w:val="12"/>
    <w:lvlOverride w:ilvl="0"/>
    <w:lvlOverride w:ilvl="1">
      <w:startOverride w:val="1"/>
    </w:lvlOverride>
    <w:lvlOverride w:ilvl="2"/>
    <w:lvlOverride w:ilvl="3"/>
    <w:lvlOverride w:ilvl="4"/>
    <w:lvlOverride w:ilvl="5"/>
    <w:lvlOverride w:ilvl="6"/>
    <w:lvlOverride w:ilvl="7"/>
    <w:lvlOverride w:ilvl="8"/>
  </w:num>
  <w:num w:numId="28" w16cid:durableId="384766353">
    <w:abstractNumId w:val="4"/>
  </w:num>
  <w:num w:numId="29" w16cid:durableId="245842362">
    <w:abstractNumId w:val="13"/>
  </w:num>
  <w:num w:numId="30" w16cid:durableId="147424776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01D6"/>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06F8"/>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3792"/>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A42A7"/>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13C66"/>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55">
      <w:bodyDiv w:val="1"/>
      <w:marLeft w:val="0"/>
      <w:marRight w:val="0"/>
      <w:marTop w:val="0"/>
      <w:marBottom w:val="0"/>
      <w:divBdr>
        <w:top w:val="none" w:sz="0" w:space="0" w:color="auto"/>
        <w:left w:val="none" w:sz="0" w:space="0" w:color="auto"/>
        <w:bottom w:val="none" w:sz="0" w:space="0" w:color="auto"/>
        <w:right w:val="none" w:sz="0" w:space="0" w:color="auto"/>
      </w:divBdr>
    </w:div>
    <w:div w:id="524438510">
      <w:bodyDiv w:val="1"/>
      <w:marLeft w:val="0"/>
      <w:marRight w:val="0"/>
      <w:marTop w:val="0"/>
      <w:marBottom w:val="0"/>
      <w:divBdr>
        <w:top w:val="none" w:sz="0" w:space="0" w:color="auto"/>
        <w:left w:val="none" w:sz="0" w:space="0" w:color="auto"/>
        <w:bottom w:val="none" w:sz="0" w:space="0" w:color="auto"/>
        <w:right w:val="none" w:sz="0" w:space="0" w:color="auto"/>
      </w:divBdr>
    </w:div>
    <w:div w:id="559100601">
      <w:bodyDiv w:val="1"/>
      <w:marLeft w:val="0"/>
      <w:marRight w:val="0"/>
      <w:marTop w:val="0"/>
      <w:marBottom w:val="0"/>
      <w:divBdr>
        <w:top w:val="none" w:sz="0" w:space="0" w:color="auto"/>
        <w:left w:val="none" w:sz="0" w:space="0" w:color="auto"/>
        <w:bottom w:val="none" w:sz="0" w:space="0" w:color="auto"/>
        <w:right w:val="none" w:sz="0" w:space="0" w:color="auto"/>
      </w:divBdr>
    </w:div>
    <w:div w:id="656543063">
      <w:bodyDiv w:val="1"/>
      <w:marLeft w:val="0"/>
      <w:marRight w:val="0"/>
      <w:marTop w:val="0"/>
      <w:marBottom w:val="0"/>
      <w:divBdr>
        <w:top w:val="none" w:sz="0" w:space="0" w:color="auto"/>
        <w:left w:val="none" w:sz="0" w:space="0" w:color="auto"/>
        <w:bottom w:val="none" w:sz="0" w:space="0" w:color="auto"/>
        <w:right w:val="none" w:sz="0" w:space="0" w:color="auto"/>
      </w:divBdr>
    </w:div>
    <w:div w:id="682509753">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185437107">
      <w:bodyDiv w:val="1"/>
      <w:marLeft w:val="0"/>
      <w:marRight w:val="0"/>
      <w:marTop w:val="0"/>
      <w:marBottom w:val="0"/>
      <w:divBdr>
        <w:top w:val="none" w:sz="0" w:space="0" w:color="auto"/>
        <w:left w:val="none" w:sz="0" w:space="0" w:color="auto"/>
        <w:bottom w:val="none" w:sz="0" w:space="0" w:color="auto"/>
        <w:right w:val="none" w:sz="0" w:space="0" w:color="auto"/>
      </w:divBdr>
    </w:div>
    <w:div w:id="1259405906">
      <w:bodyDiv w:val="1"/>
      <w:marLeft w:val="0"/>
      <w:marRight w:val="0"/>
      <w:marTop w:val="0"/>
      <w:marBottom w:val="0"/>
      <w:divBdr>
        <w:top w:val="none" w:sz="0" w:space="0" w:color="auto"/>
        <w:left w:val="none" w:sz="0" w:space="0" w:color="auto"/>
        <w:bottom w:val="none" w:sz="0" w:space="0" w:color="auto"/>
        <w:right w:val="none" w:sz="0" w:space="0" w:color="auto"/>
      </w:divBdr>
    </w:div>
    <w:div w:id="1416590427">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s.education.gov.il/EducationCMS/Units/Rama/maagaraimesimot/MaagreMesimot/MaagarMashovMada_he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education.gov.il/EducationCMS/Units/Rama/maagaraimesimot/MaagreMesimot/MaagarMashovMada_heb.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www.youtube.com/watch?v=X7bBEGbmy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5</Pages>
  <Words>786</Words>
  <Characters>3930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4707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2022-08-25T13:39:00Z</dcterms:created>
  <dcterms:modified xsi:type="dcterms:W3CDTF">2022-08-29T12:02:00Z</dcterms:modified>
</cp:coreProperties>
</file>