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863D30" w:rsidRPr="00863D30" w:rsidRDefault="00863D30" w:rsidP="00863D30">
      <w:pPr>
        <w:spacing w:before="120" w:line="360" w:lineRule="auto"/>
        <w:jc w:val="both"/>
        <w:rPr>
          <w:rFonts w:ascii="Tahoma" w:eastAsia="Batang" w:hAnsi="Tahoma" w:cs="David"/>
          <w:b/>
          <w:bCs/>
          <w:sz w:val="36"/>
          <w:szCs w:val="36"/>
          <w:rtl/>
          <w:lang w:eastAsia="en-US"/>
        </w:rPr>
      </w:pPr>
      <w:r w:rsidRPr="00863D30">
        <w:rPr>
          <w:rFonts w:ascii="Tahoma" w:eastAsia="Batang" w:hAnsi="Tahoma" w:cs="David" w:hint="cs"/>
          <w:b/>
          <w:bCs/>
          <w:sz w:val="36"/>
          <w:szCs w:val="36"/>
          <w:rtl/>
          <w:lang w:eastAsia="en-US"/>
        </w:rPr>
        <w:t>לוחות שנה</w:t>
      </w:r>
    </w:p>
    <w:p w:rsidR="00863D30" w:rsidRPr="00863D30" w:rsidRDefault="00863D30" w:rsidP="00863D30">
      <w:pPr>
        <w:spacing w:before="120" w:line="360" w:lineRule="auto"/>
        <w:jc w:val="both"/>
        <w:rPr>
          <w:rFonts w:ascii="Tahoma" w:eastAsia="Batang" w:hAnsi="Tahoma" w:cs="David"/>
          <w:b/>
          <w:bCs/>
          <w:sz w:val="28"/>
          <w:szCs w:val="28"/>
          <w:rtl/>
          <w:lang w:eastAsia="en-US"/>
        </w:rPr>
      </w:pPr>
      <w:r w:rsidRPr="00863D30">
        <w:rPr>
          <w:rFonts w:ascii="Tahoma" w:eastAsia="Batang" w:hAnsi="Tahoma" w:cs="David" w:hint="cs"/>
          <w:b/>
          <w:bCs/>
          <w:sz w:val="28"/>
          <w:szCs w:val="28"/>
          <w:rtl/>
          <w:lang w:eastAsia="en-US"/>
        </w:rPr>
        <w:t>לוח השנה  העברי</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rtl/>
          <w:lang w:eastAsia="en-US"/>
        </w:rPr>
        <w:t>כבר בימי קדם גילו בני</w:t>
      </w:r>
      <w:r w:rsidRPr="00863D30">
        <w:rPr>
          <w:rFonts w:ascii="Tahoma" w:eastAsia="Batang" w:hAnsi="Tahoma" w:cs="David" w:hint="cs"/>
          <w:rtl/>
          <w:lang w:eastAsia="en-US"/>
        </w:rPr>
        <w:t xml:space="preserve"> </w:t>
      </w:r>
      <w:r w:rsidRPr="00863D30">
        <w:rPr>
          <w:rFonts w:ascii="Tahoma" w:eastAsia="Batang" w:hAnsi="Tahoma" w:cs="David"/>
          <w:rtl/>
          <w:lang w:eastAsia="en-US"/>
        </w:rPr>
        <w:t>האדם את החוקיות שבמופעי הירח</w:t>
      </w:r>
      <w:r w:rsidRPr="00863D30">
        <w:rPr>
          <w:rFonts w:ascii="Tahoma" w:eastAsia="Batang" w:hAnsi="Tahoma" w:cs="David" w:hint="cs"/>
          <w:rtl/>
          <w:lang w:eastAsia="en-US"/>
        </w:rPr>
        <w:t>,</w:t>
      </w:r>
      <w:r w:rsidRPr="00863D30">
        <w:rPr>
          <w:rFonts w:ascii="Tahoma" w:eastAsia="Batang" w:hAnsi="Tahoma" w:cs="David"/>
          <w:rtl/>
          <w:lang w:eastAsia="en-US"/>
        </w:rPr>
        <w:t xml:space="preserve"> והסיקו כי הירח מקיף את כדור הארץ. על בסיס חוקיות זו נקבעו חודשי הירח והשנה הירחית.</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b/>
          <w:bCs/>
          <w:rtl/>
          <w:lang w:eastAsia="en-US"/>
        </w:rPr>
        <w:t>החודש</w:t>
      </w:r>
      <w:r w:rsidRPr="00863D30">
        <w:rPr>
          <w:rFonts w:ascii="Tahoma" w:eastAsia="Batang" w:hAnsi="Tahoma" w:cs="David"/>
          <w:rtl/>
          <w:lang w:eastAsia="en-US"/>
        </w:rPr>
        <w:t xml:space="preserve"> </w:t>
      </w:r>
      <w:r w:rsidRPr="00863D30">
        <w:rPr>
          <w:rFonts w:ascii="Tahoma" w:eastAsia="Batang" w:hAnsi="Tahoma" w:cs="David" w:hint="cs"/>
          <w:rtl/>
          <w:lang w:eastAsia="en-US"/>
        </w:rPr>
        <w:t xml:space="preserve">נקבע על פי מחזור המופעים – </w:t>
      </w:r>
      <w:r w:rsidRPr="00863D30">
        <w:rPr>
          <w:rFonts w:ascii="Tahoma" w:eastAsia="Batang" w:hAnsi="Tahoma" w:cs="David"/>
          <w:rtl/>
          <w:lang w:eastAsia="en-US"/>
        </w:rPr>
        <w:t>ממולד אחד למשנהו</w:t>
      </w:r>
      <w:r w:rsidRPr="00863D30">
        <w:rPr>
          <w:rFonts w:ascii="Tahoma" w:eastAsia="Batang" w:hAnsi="Tahoma" w:cs="David" w:hint="cs"/>
          <w:rtl/>
          <w:lang w:eastAsia="en-US"/>
        </w:rPr>
        <w:t xml:space="preserve"> </w:t>
      </w:r>
      <w:r w:rsidRPr="00863D30">
        <w:rPr>
          <w:rFonts w:ascii="Tahoma" w:eastAsia="Batang" w:hAnsi="Tahoma" w:cs="David"/>
          <w:rtl/>
          <w:lang w:eastAsia="en-US"/>
        </w:rPr>
        <w:t>–</w:t>
      </w:r>
      <w:r w:rsidRPr="00863D30">
        <w:rPr>
          <w:rFonts w:ascii="Tahoma" w:eastAsia="Batang" w:hAnsi="Tahoma" w:cs="David" w:hint="cs"/>
          <w:rtl/>
          <w:lang w:eastAsia="en-US"/>
        </w:rPr>
        <w:t xml:space="preserve"> שמשכו 29 יממות וחצי</w:t>
      </w:r>
      <w:r w:rsidRPr="00863D30">
        <w:rPr>
          <w:rFonts w:ascii="Tahoma" w:eastAsia="Batang" w:hAnsi="Tahoma" w:cs="David"/>
          <w:rtl/>
          <w:lang w:eastAsia="en-US"/>
        </w:rPr>
        <w:t>. 12 חודשי ירח הם 354 יממות. פרק זמן זה נקרא "</w:t>
      </w:r>
      <w:r w:rsidRPr="00863D30">
        <w:rPr>
          <w:rFonts w:ascii="Tahoma" w:eastAsia="Batang" w:hAnsi="Tahoma" w:cs="David"/>
          <w:b/>
          <w:bCs/>
          <w:rtl/>
          <w:lang w:eastAsia="en-US"/>
        </w:rPr>
        <w:t>שנה ירחית</w:t>
      </w:r>
      <w:r w:rsidRPr="00863D30">
        <w:rPr>
          <w:rFonts w:ascii="Tahoma" w:eastAsia="Batang" w:hAnsi="Tahoma" w:cs="David"/>
          <w:rtl/>
          <w:lang w:eastAsia="en-US"/>
        </w:rPr>
        <w:t>", והוא קצר מפרק הזמן הנקרא "</w:t>
      </w:r>
      <w:r w:rsidRPr="00863D30">
        <w:rPr>
          <w:rFonts w:ascii="Tahoma" w:eastAsia="Batang" w:hAnsi="Tahoma" w:cs="David"/>
          <w:b/>
          <w:bCs/>
          <w:rtl/>
          <w:lang w:eastAsia="en-US"/>
        </w:rPr>
        <w:t>שנה שמשית</w:t>
      </w:r>
      <w:r w:rsidRPr="00863D30">
        <w:rPr>
          <w:rFonts w:ascii="Tahoma" w:eastAsia="Batang" w:hAnsi="Tahoma" w:cs="David"/>
          <w:rtl/>
          <w:lang w:eastAsia="en-US"/>
        </w:rPr>
        <w:t>" (365 יממות) ב-11 יממות.</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rtl/>
          <w:lang w:eastAsia="en-US"/>
        </w:rPr>
        <w:t>ביהדות קיימת התייחסות רבה לירח וללוח</w:t>
      </w:r>
      <w:r w:rsidRPr="00863D30">
        <w:rPr>
          <w:rFonts w:ascii="Tahoma" w:eastAsia="Batang" w:hAnsi="Tahoma" w:cs="David" w:hint="cs"/>
          <w:rtl/>
          <w:lang w:eastAsia="en-US"/>
        </w:rPr>
        <w:t xml:space="preserve"> </w:t>
      </w:r>
      <w:r w:rsidRPr="00863D30">
        <w:rPr>
          <w:rFonts w:ascii="Tahoma" w:eastAsia="Batang" w:hAnsi="Tahoma" w:cs="David"/>
          <w:rtl/>
          <w:lang w:eastAsia="en-US"/>
        </w:rPr>
        <w:t>השנה המבוסס עליו. לא רק החודשים נקבעים על</w:t>
      </w:r>
      <w:r w:rsidRPr="00863D30">
        <w:rPr>
          <w:rFonts w:ascii="Tahoma" w:eastAsia="Batang" w:hAnsi="Tahoma" w:cs="David" w:hint="cs"/>
          <w:rtl/>
          <w:lang w:eastAsia="en-US"/>
        </w:rPr>
        <w:t xml:space="preserve"> </w:t>
      </w:r>
      <w:r w:rsidRPr="00863D30">
        <w:rPr>
          <w:rFonts w:ascii="Tahoma" w:eastAsia="Batang" w:hAnsi="Tahoma" w:cs="David"/>
          <w:rtl/>
          <w:lang w:eastAsia="en-US"/>
        </w:rPr>
        <w:t>פי משך ההקפה של הירח, אלא גם כל החגים. הודות לשימוש בלוח הירחי אנו חוגגים את ליל הסדר, את הלילה הראשון של סוכות, את פורים, את ט"ו בשבט ואת ט"ו באב בלילה שבו הירח מלא</w:t>
      </w:r>
      <w:r w:rsidRPr="00863D30">
        <w:rPr>
          <w:rFonts w:ascii="Tahoma" w:eastAsia="Batang" w:hAnsi="Tahoma" w:cs="David" w:hint="cs"/>
          <w:rtl/>
          <w:lang w:eastAsia="en-US"/>
        </w:rPr>
        <w:t>;</w:t>
      </w:r>
      <w:r w:rsidRPr="00863D30">
        <w:rPr>
          <w:rFonts w:ascii="Tahoma" w:eastAsia="Batang" w:hAnsi="Tahoma" w:cs="David"/>
          <w:rtl/>
          <w:lang w:eastAsia="en-US"/>
        </w:rPr>
        <w:t xml:space="preserve"> ואילו את ראש השנה אנו חוגגים בלילה שבו הירח מתחדש בחודש תשרי</w:t>
      </w:r>
      <w:r w:rsidRPr="00863D30">
        <w:rPr>
          <w:rFonts w:ascii="Tahoma" w:eastAsia="Batang" w:hAnsi="Tahoma" w:cs="David" w:hint="cs"/>
          <w:rtl/>
          <w:lang w:eastAsia="en-US"/>
        </w:rPr>
        <w:t xml:space="preserve"> </w:t>
      </w:r>
      <w:r w:rsidRPr="00863D30">
        <w:rPr>
          <w:rFonts w:ascii="Tahoma" w:eastAsia="Batang" w:hAnsi="Tahoma" w:cs="David"/>
          <w:rtl/>
          <w:lang w:eastAsia="en-US"/>
        </w:rPr>
        <w:t>(כדברי הפסוק: "תקעו ב</w:t>
      </w:r>
      <w:r w:rsidRPr="00863D30">
        <w:rPr>
          <w:rFonts w:ascii="Tahoma" w:eastAsia="Batang" w:hAnsi="Tahoma" w:cs="David"/>
          <w:b/>
          <w:bCs/>
          <w:rtl/>
          <w:lang w:eastAsia="en-US"/>
        </w:rPr>
        <w:t>ח</w:t>
      </w:r>
      <w:r w:rsidRPr="00863D30">
        <w:rPr>
          <w:rFonts w:ascii="Tahoma" w:eastAsia="Batang" w:hAnsi="Tahoma" w:cs="David" w:hint="cs"/>
          <w:b/>
          <w:bCs/>
          <w:rtl/>
          <w:lang w:eastAsia="en-US"/>
        </w:rPr>
        <w:t>ֹדש</w:t>
      </w:r>
      <w:r w:rsidRPr="00863D30">
        <w:rPr>
          <w:rFonts w:ascii="Tahoma" w:eastAsia="Batang" w:hAnsi="Tahoma" w:cs="David"/>
          <w:rtl/>
          <w:lang w:eastAsia="en-US"/>
        </w:rPr>
        <w:t xml:space="preserve"> שופר, בַּ</w:t>
      </w:r>
      <w:r w:rsidRPr="00863D30">
        <w:rPr>
          <w:rFonts w:ascii="Tahoma" w:eastAsia="Batang" w:hAnsi="Tahoma" w:cs="David"/>
          <w:b/>
          <w:bCs/>
          <w:rtl/>
          <w:lang w:eastAsia="en-US"/>
        </w:rPr>
        <w:t>כֶּסֶה</w:t>
      </w:r>
      <w:r w:rsidRPr="00863D30">
        <w:rPr>
          <w:rFonts w:ascii="Tahoma" w:eastAsia="Batang" w:hAnsi="Tahoma" w:cs="David"/>
          <w:rtl/>
          <w:lang w:eastAsia="en-US"/>
        </w:rPr>
        <w:t xml:space="preserve"> </w:t>
      </w:r>
      <w:r w:rsidRPr="00863D30">
        <w:rPr>
          <w:rFonts w:ascii="Tahoma" w:eastAsia="Batang" w:hAnsi="Tahoma" w:cs="David" w:hint="cs"/>
          <w:rtl/>
          <w:lang w:eastAsia="en-US"/>
        </w:rPr>
        <w:t>[</w:t>
      </w:r>
      <w:r w:rsidRPr="00863D30">
        <w:rPr>
          <w:rFonts w:ascii="Tahoma" w:eastAsia="Batang" w:hAnsi="Tahoma" w:cs="David"/>
          <w:rtl/>
          <w:lang w:eastAsia="en-US"/>
        </w:rPr>
        <w:t>כשהירח</w:t>
      </w:r>
      <w:r w:rsidRPr="00863D30">
        <w:rPr>
          <w:rFonts w:ascii="Tahoma" w:eastAsia="Batang" w:hAnsi="Tahoma" w:cs="David"/>
          <w:lang w:eastAsia="en-US"/>
        </w:rPr>
        <w:t xml:space="preserve"> </w:t>
      </w:r>
      <w:r w:rsidRPr="00863D30">
        <w:rPr>
          <w:rFonts w:ascii="Tahoma" w:eastAsia="Batang" w:hAnsi="Tahoma" w:cs="David"/>
          <w:rtl/>
          <w:lang w:eastAsia="en-US"/>
        </w:rPr>
        <w:t>מכוסה</w:t>
      </w:r>
      <w:r w:rsidRPr="00863D30">
        <w:rPr>
          <w:rFonts w:ascii="Tahoma" w:eastAsia="Batang" w:hAnsi="Tahoma" w:cs="David" w:hint="cs"/>
          <w:rtl/>
          <w:lang w:eastAsia="en-US"/>
        </w:rPr>
        <w:t>]</w:t>
      </w:r>
      <w:r w:rsidRPr="00863D30">
        <w:rPr>
          <w:rFonts w:ascii="Tahoma" w:eastAsia="Batang" w:hAnsi="Tahoma" w:cs="David"/>
          <w:rtl/>
          <w:lang w:eastAsia="en-US"/>
        </w:rPr>
        <w:t xml:space="preserve"> ליום חגנו", תהילים, פא, ד).</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hint="cs"/>
          <w:rtl/>
          <w:lang w:eastAsia="en-US"/>
        </w:rPr>
        <w:t>ל</w:t>
      </w:r>
      <w:r w:rsidRPr="00863D30">
        <w:rPr>
          <w:rFonts w:ascii="Tahoma" w:eastAsia="Batang" w:hAnsi="Tahoma" w:cs="David"/>
          <w:rtl/>
          <w:lang w:eastAsia="en-US"/>
        </w:rPr>
        <w:t>קביעת ראש החודש – כלומר, התאריך שבו הירח מתחדש ומתחיל חודש חדש – נודעה השפעה רחבה על תכנון חיי היומיום בתרבות היהודית</w:t>
      </w:r>
      <w:r w:rsidRPr="00863D30">
        <w:rPr>
          <w:rFonts w:ascii="Tahoma" w:eastAsia="Batang" w:hAnsi="Tahoma" w:cs="David" w:hint="cs"/>
          <w:rtl/>
          <w:lang w:eastAsia="en-US"/>
        </w:rPr>
        <w:t>,</w:t>
      </w:r>
      <w:r w:rsidRPr="00863D30">
        <w:rPr>
          <w:rFonts w:ascii="Tahoma" w:eastAsia="Batang" w:hAnsi="Tahoma" w:cs="David"/>
          <w:rtl/>
          <w:lang w:eastAsia="en-US"/>
        </w:rPr>
        <w:t xml:space="preserve"> </w:t>
      </w:r>
      <w:r w:rsidRPr="00863D30">
        <w:rPr>
          <w:rFonts w:ascii="Tahoma" w:eastAsia="Batang" w:hAnsi="Tahoma" w:cs="David" w:hint="cs"/>
          <w:rtl/>
          <w:lang w:eastAsia="en-US"/>
        </w:rPr>
        <w:t xml:space="preserve">שכן היא </w:t>
      </w:r>
      <w:r w:rsidRPr="00863D30">
        <w:rPr>
          <w:rFonts w:ascii="Tahoma" w:eastAsia="Batang" w:hAnsi="Tahoma" w:cs="David"/>
          <w:rtl/>
          <w:lang w:eastAsia="en-US"/>
        </w:rPr>
        <w:t>השפיעה על קביעת החגים והמועדים העתידים לחול באותו חודש. על</w:t>
      </w:r>
      <w:r w:rsidRPr="00863D30">
        <w:rPr>
          <w:rFonts w:ascii="Tahoma" w:eastAsia="Batang" w:hAnsi="Tahoma" w:cs="David" w:hint="cs"/>
          <w:rtl/>
          <w:lang w:eastAsia="en-US"/>
        </w:rPr>
        <w:t xml:space="preserve"> </w:t>
      </w:r>
      <w:r w:rsidRPr="00863D30">
        <w:rPr>
          <w:rFonts w:ascii="Tahoma" w:eastAsia="Batang" w:hAnsi="Tahoma" w:cs="David"/>
          <w:rtl/>
          <w:lang w:eastAsia="en-US"/>
        </w:rPr>
        <w:t>פי המסורת היהודית</w:t>
      </w:r>
      <w:r w:rsidRPr="00863D30">
        <w:rPr>
          <w:rFonts w:ascii="Tahoma" w:eastAsia="Batang" w:hAnsi="Tahoma" w:cs="David" w:hint="cs"/>
          <w:rtl/>
          <w:lang w:eastAsia="en-US"/>
        </w:rPr>
        <w:t>,</w:t>
      </w:r>
      <w:r w:rsidRPr="00863D30">
        <w:rPr>
          <w:rFonts w:ascii="Tahoma" w:eastAsia="Batang" w:hAnsi="Tahoma" w:cs="David"/>
          <w:rtl/>
          <w:lang w:eastAsia="en-US"/>
        </w:rPr>
        <w:t xml:space="preserve"> ראש החודש העברי הוא חג אשר אומרים בו "הלל", והנשים נמנעות </w:t>
      </w:r>
      <w:r w:rsidRPr="00863D30">
        <w:rPr>
          <w:rFonts w:ascii="Tahoma" w:eastAsia="Batang" w:hAnsi="Tahoma" w:cs="David" w:hint="cs"/>
          <w:rtl/>
          <w:lang w:eastAsia="en-US"/>
        </w:rPr>
        <w:t xml:space="preserve">בו </w:t>
      </w:r>
      <w:r w:rsidRPr="00863D30">
        <w:rPr>
          <w:rFonts w:ascii="Tahoma" w:eastAsia="Batang" w:hAnsi="Tahoma" w:cs="David"/>
          <w:rtl/>
          <w:lang w:eastAsia="en-US"/>
        </w:rPr>
        <w:t>ממלאכות מייגעות (כגון כביסה ביד או גיהוץ).</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rtl/>
          <w:lang w:eastAsia="en-US"/>
        </w:rPr>
        <w:t xml:space="preserve">במשך דורות רבים, </w:t>
      </w:r>
      <w:r w:rsidRPr="00863D30">
        <w:rPr>
          <w:rFonts w:ascii="Tahoma" w:eastAsia="Batang" w:hAnsi="Tahoma" w:cs="David" w:hint="cs"/>
          <w:rtl/>
          <w:lang w:eastAsia="en-US"/>
        </w:rPr>
        <w:t xml:space="preserve">למן </w:t>
      </w:r>
      <w:r w:rsidRPr="00863D30">
        <w:rPr>
          <w:rFonts w:ascii="Tahoma" w:eastAsia="Batang" w:hAnsi="Tahoma" w:cs="David"/>
          <w:rtl/>
          <w:lang w:eastAsia="en-US"/>
        </w:rPr>
        <w:t xml:space="preserve">יציאת מצרים ועד למאה החמישית לספירה, נקבע ראש החודש </w:t>
      </w:r>
      <w:r w:rsidRPr="00863D30">
        <w:rPr>
          <w:rFonts w:ascii="Tahoma" w:eastAsia="Batang" w:hAnsi="Tahoma" w:cs="David" w:hint="cs"/>
          <w:rtl/>
          <w:lang w:eastAsia="en-US"/>
        </w:rPr>
        <w:t xml:space="preserve">על </w:t>
      </w:r>
      <w:r w:rsidRPr="00863D30">
        <w:rPr>
          <w:rFonts w:ascii="Tahoma" w:eastAsia="Batang" w:hAnsi="Tahoma" w:cs="David"/>
          <w:rtl/>
          <w:lang w:eastAsia="en-US"/>
        </w:rPr>
        <w:t>ידי בית</w:t>
      </w:r>
      <w:r w:rsidRPr="00863D30">
        <w:rPr>
          <w:rFonts w:ascii="Tahoma" w:eastAsia="Batang" w:hAnsi="Tahoma" w:cs="David" w:hint="cs"/>
          <w:rtl/>
          <w:lang w:eastAsia="en-US"/>
        </w:rPr>
        <w:t xml:space="preserve"> </w:t>
      </w:r>
      <w:r w:rsidRPr="00863D30">
        <w:rPr>
          <w:rFonts w:ascii="Tahoma" w:eastAsia="Batang" w:hAnsi="Tahoma" w:cs="David"/>
          <w:rtl/>
          <w:lang w:eastAsia="en-US"/>
        </w:rPr>
        <w:t>הדין הגדול, על</w:t>
      </w:r>
      <w:r w:rsidRPr="00863D30">
        <w:rPr>
          <w:rFonts w:ascii="Tahoma" w:eastAsia="Batang" w:hAnsi="Tahoma" w:cs="David" w:hint="cs"/>
          <w:rtl/>
          <w:lang w:eastAsia="en-US"/>
        </w:rPr>
        <w:t xml:space="preserve"> </w:t>
      </w:r>
      <w:r w:rsidRPr="00863D30">
        <w:rPr>
          <w:rFonts w:ascii="Tahoma" w:eastAsia="Batang" w:hAnsi="Tahoma" w:cs="David"/>
          <w:rtl/>
          <w:lang w:eastAsia="en-US"/>
        </w:rPr>
        <w:t xml:space="preserve">פי עדים שהעידו על ראיית הירח החדש. מאחר שהירח מקיף את כדור הארץ במשך 29.5 יממות, היה צורך לקבוע בכל פעם מחדש אם החודש הקודם הוא בן 29 יום וראש החודש החדש חל למחרת (ביום ה-30), או שהחודש הקודם הוא בן 30 יום וראש החודש </w:t>
      </w:r>
      <w:r w:rsidRPr="00863D30">
        <w:rPr>
          <w:rFonts w:ascii="Tahoma" w:eastAsia="Batang" w:hAnsi="Tahoma" w:cs="David" w:hint="cs"/>
          <w:rtl/>
          <w:lang w:eastAsia="en-US"/>
        </w:rPr>
        <w:t xml:space="preserve">החדש </w:t>
      </w:r>
      <w:r w:rsidRPr="00863D30">
        <w:rPr>
          <w:rFonts w:ascii="Tahoma" w:eastAsia="Batang" w:hAnsi="Tahoma" w:cs="David"/>
          <w:rtl/>
          <w:lang w:eastAsia="en-US"/>
        </w:rPr>
        <w:t xml:space="preserve">חל ביום ה-31. חודש בן 30 יום נקרא </w:t>
      </w:r>
      <w:r w:rsidRPr="00863D30">
        <w:rPr>
          <w:rFonts w:ascii="Tahoma" w:eastAsia="Batang" w:hAnsi="Tahoma" w:cs="David" w:hint="cs"/>
          <w:rtl/>
          <w:lang w:eastAsia="en-US"/>
        </w:rPr>
        <w:t>"</w:t>
      </w:r>
      <w:r w:rsidRPr="00863D30">
        <w:rPr>
          <w:rFonts w:ascii="Tahoma" w:eastAsia="Batang" w:hAnsi="Tahoma" w:cs="David"/>
          <w:b/>
          <w:bCs/>
          <w:rtl/>
          <w:lang w:eastAsia="en-US"/>
        </w:rPr>
        <w:t>חודש מלא</w:t>
      </w:r>
      <w:r w:rsidRPr="00863D30">
        <w:rPr>
          <w:rFonts w:ascii="Tahoma" w:eastAsia="Batang" w:hAnsi="Tahoma" w:cs="David" w:hint="cs"/>
          <w:rtl/>
          <w:lang w:eastAsia="en-US"/>
        </w:rPr>
        <w:t>"</w:t>
      </w:r>
      <w:r w:rsidRPr="00863D30">
        <w:rPr>
          <w:rFonts w:ascii="Tahoma" w:eastAsia="Batang" w:hAnsi="Tahoma" w:cs="David"/>
          <w:rtl/>
          <w:lang w:eastAsia="en-US"/>
        </w:rPr>
        <w:t>, וחודש ב</w:t>
      </w:r>
      <w:r w:rsidRPr="00863D30">
        <w:rPr>
          <w:rFonts w:ascii="Tahoma" w:eastAsia="Batang" w:hAnsi="Tahoma" w:cs="David" w:hint="cs"/>
          <w:rtl/>
          <w:lang w:eastAsia="en-US"/>
        </w:rPr>
        <w:t>ן</w:t>
      </w:r>
      <w:r w:rsidRPr="00863D30">
        <w:rPr>
          <w:rFonts w:ascii="Tahoma" w:eastAsia="Batang" w:hAnsi="Tahoma" w:cs="David"/>
          <w:rtl/>
          <w:lang w:eastAsia="en-US"/>
        </w:rPr>
        <w:t xml:space="preserve"> 29 יום נקרא </w:t>
      </w:r>
      <w:r w:rsidRPr="00863D30">
        <w:rPr>
          <w:rFonts w:ascii="Tahoma" w:eastAsia="Batang" w:hAnsi="Tahoma" w:cs="David" w:hint="cs"/>
          <w:rtl/>
          <w:lang w:eastAsia="en-US"/>
        </w:rPr>
        <w:t>"</w:t>
      </w:r>
      <w:r w:rsidRPr="00863D30">
        <w:rPr>
          <w:rFonts w:ascii="Tahoma" w:eastAsia="Batang" w:hAnsi="Tahoma" w:cs="David"/>
          <w:b/>
          <w:bCs/>
          <w:rtl/>
          <w:lang w:eastAsia="en-US"/>
        </w:rPr>
        <w:t>חודש חסר</w:t>
      </w:r>
      <w:r w:rsidRPr="00863D30">
        <w:rPr>
          <w:rFonts w:ascii="Tahoma" w:eastAsia="Batang" w:hAnsi="Tahoma" w:cs="David" w:hint="cs"/>
          <w:rtl/>
          <w:lang w:eastAsia="en-US"/>
        </w:rPr>
        <w:t>"</w:t>
      </w:r>
      <w:r w:rsidRPr="00863D30">
        <w:rPr>
          <w:rFonts w:ascii="Tahoma" w:eastAsia="Batang" w:hAnsi="Tahoma" w:cs="David"/>
          <w:rtl/>
          <w:lang w:eastAsia="en-US"/>
        </w:rPr>
        <w:t>. בית</w:t>
      </w:r>
      <w:r w:rsidRPr="00863D30">
        <w:rPr>
          <w:rFonts w:ascii="Tahoma" w:eastAsia="Batang" w:hAnsi="Tahoma" w:cs="David" w:hint="cs"/>
          <w:rtl/>
          <w:lang w:eastAsia="en-US"/>
        </w:rPr>
        <w:t xml:space="preserve"> </w:t>
      </w:r>
      <w:r w:rsidRPr="00863D30">
        <w:rPr>
          <w:rFonts w:ascii="Tahoma" w:eastAsia="Batang" w:hAnsi="Tahoma" w:cs="David"/>
          <w:rtl/>
          <w:lang w:eastAsia="en-US"/>
        </w:rPr>
        <w:t>הדין הגדול ק</w:t>
      </w:r>
      <w:r w:rsidRPr="00863D30">
        <w:rPr>
          <w:rFonts w:ascii="Tahoma" w:eastAsia="Batang" w:hAnsi="Tahoma" w:cs="David" w:hint="cs"/>
          <w:rtl/>
          <w:lang w:eastAsia="en-US"/>
        </w:rPr>
        <w:t>ִ</w:t>
      </w:r>
      <w:r w:rsidRPr="00863D30">
        <w:rPr>
          <w:rFonts w:ascii="Tahoma" w:eastAsia="Batang" w:hAnsi="Tahoma" w:cs="David"/>
          <w:rtl/>
          <w:lang w:eastAsia="en-US"/>
        </w:rPr>
        <w:t>יים מערכת ענפה להעברה מהירה ואמינה של הודעות קידוש החודש מהמרכז בירושלים אל כל המרכזים היהודיים בארץ ובגולה הקרובה (לבנון, סוריה, בבל, מצרים), וכך יכלו כולם להתעדכן באשר לתאריכים המדויקים של החגים המתקרבים.</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rtl/>
          <w:lang w:eastAsia="en-US"/>
        </w:rPr>
        <w:t>רק לאחר שהידלדל היישוב היהודי בארץ וההנהגה הרוחנית עברה לבבל, החליט נשיא הסנהדרין בירושלים, הלל השני, לגלות ברבים את "סוד עיבור החודש"</w:t>
      </w:r>
      <w:r w:rsidRPr="00863D30">
        <w:rPr>
          <w:rFonts w:ascii="Tahoma" w:eastAsia="Batang" w:hAnsi="Tahoma" w:cs="David" w:hint="cs"/>
          <w:rtl/>
          <w:lang w:eastAsia="en-US"/>
        </w:rPr>
        <w:t>,</w:t>
      </w:r>
      <w:r w:rsidRPr="00863D30">
        <w:rPr>
          <w:rFonts w:ascii="Tahoma" w:eastAsia="Batang" w:hAnsi="Tahoma" w:cs="David"/>
          <w:rtl/>
          <w:lang w:eastAsia="en-US"/>
        </w:rPr>
        <w:t xml:space="preserve"> ולאפשר בכך את קביעת הלוח העברי על-סמך חישובים בלבד. חישובים אלה קבעו אחת ולתמיד</w:t>
      </w:r>
      <w:r w:rsidRPr="00863D30">
        <w:rPr>
          <w:rFonts w:ascii="Tahoma" w:eastAsia="Batang" w:hAnsi="Tahoma" w:cs="David" w:hint="cs"/>
          <w:rtl/>
          <w:lang w:eastAsia="en-US"/>
        </w:rPr>
        <w:t>,</w:t>
      </w:r>
      <w:r w:rsidRPr="00863D30">
        <w:rPr>
          <w:rFonts w:ascii="Tahoma" w:eastAsia="Batang" w:hAnsi="Tahoma" w:cs="David"/>
          <w:rtl/>
          <w:lang w:eastAsia="en-US"/>
        </w:rPr>
        <w:t xml:space="preserve"> לכל הדורות הבאים</w:t>
      </w:r>
      <w:r w:rsidRPr="00863D30">
        <w:rPr>
          <w:rFonts w:ascii="Tahoma" w:eastAsia="Batang" w:hAnsi="Tahoma" w:cs="David" w:hint="cs"/>
          <w:rtl/>
          <w:lang w:eastAsia="en-US"/>
        </w:rPr>
        <w:t>,</w:t>
      </w:r>
      <w:r w:rsidRPr="00863D30">
        <w:rPr>
          <w:rFonts w:ascii="Tahoma" w:eastAsia="Batang" w:hAnsi="Tahoma" w:cs="David"/>
          <w:rtl/>
          <w:lang w:eastAsia="en-US"/>
        </w:rPr>
        <w:t xml:space="preserve"> את סדר החודשים המלאים והחסרים. בימינו הלוח העברי קבוע, וראשי החודשים נחגגים על</w:t>
      </w:r>
      <w:r w:rsidRPr="00863D30">
        <w:rPr>
          <w:rFonts w:ascii="Tahoma" w:eastAsia="Batang" w:hAnsi="Tahoma" w:cs="David" w:hint="cs"/>
          <w:rtl/>
          <w:lang w:eastAsia="en-US"/>
        </w:rPr>
        <w:t xml:space="preserve"> </w:t>
      </w:r>
      <w:r w:rsidRPr="00863D30">
        <w:rPr>
          <w:rFonts w:ascii="Tahoma" w:eastAsia="Batang" w:hAnsi="Tahoma" w:cs="David"/>
          <w:rtl/>
          <w:lang w:eastAsia="en-US"/>
        </w:rPr>
        <w:t>פיו אחת ל-29 או ל-30 יום.</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rtl/>
          <w:lang w:eastAsia="en-US"/>
        </w:rPr>
        <w:t>המסורת היהודית משמרת את מנהג "ראיית הירח" בטקס של "קידוש הלבנה". במהלך הימים הראשונים של החודש (עד ט"ו בו) מקדשים את הלבנה ומתפללים לחודש טוב ולשלום לכולם.</w:t>
      </w:r>
    </w:p>
    <w:p w:rsidR="00863D30" w:rsidRPr="00863D30" w:rsidRDefault="00863D30" w:rsidP="00863D30">
      <w:pPr>
        <w:spacing w:line="360" w:lineRule="auto"/>
        <w:jc w:val="both"/>
        <w:rPr>
          <w:rFonts w:eastAsia="Batang" w:cs="David"/>
          <w:rtl/>
          <w:lang w:eastAsia="en-US"/>
        </w:rPr>
      </w:pPr>
      <w:r w:rsidRPr="00863D30">
        <w:rPr>
          <w:rFonts w:eastAsia="Batang" w:cs="David"/>
          <w:rtl/>
          <w:lang w:eastAsia="en-US"/>
        </w:rPr>
        <w:t>חשוב ליידע את הילדים ל</w:t>
      </w:r>
      <w:r w:rsidRPr="00863D30">
        <w:rPr>
          <w:rFonts w:eastAsia="Batang" w:cs="David" w:hint="cs"/>
          <w:rtl/>
          <w:lang w:eastAsia="en-US"/>
        </w:rPr>
        <w:t xml:space="preserve">גבי </w:t>
      </w:r>
      <w:r w:rsidRPr="00863D30">
        <w:rPr>
          <w:rFonts w:eastAsia="Batang" w:cs="David"/>
          <w:rtl/>
          <w:lang w:eastAsia="en-US"/>
        </w:rPr>
        <w:t xml:space="preserve">מקור השם </w:t>
      </w:r>
      <w:r w:rsidRPr="00863D30">
        <w:rPr>
          <w:rFonts w:eastAsia="Batang" w:cs="David" w:hint="cs"/>
          <w:rtl/>
          <w:lang w:eastAsia="en-US"/>
        </w:rPr>
        <w:t>"</w:t>
      </w:r>
      <w:r w:rsidRPr="00863D30">
        <w:rPr>
          <w:rFonts w:eastAsia="Batang" w:cs="David"/>
          <w:b/>
          <w:bCs/>
          <w:rtl/>
          <w:lang w:eastAsia="en-US"/>
        </w:rPr>
        <w:t>חודש</w:t>
      </w:r>
      <w:r w:rsidRPr="00863D30">
        <w:rPr>
          <w:rFonts w:eastAsia="Batang" w:cs="David" w:hint="cs"/>
          <w:rtl/>
          <w:lang w:eastAsia="en-US"/>
        </w:rPr>
        <w:t>"</w:t>
      </w:r>
      <w:r w:rsidRPr="00863D30">
        <w:rPr>
          <w:rFonts w:eastAsia="Batang" w:cs="David"/>
          <w:rtl/>
          <w:lang w:eastAsia="en-US"/>
        </w:rPr>
        <w:t>, ול</w:t>
      </w:r>
      <w:r w:rsidRPr="00863D30">
        <w:rPr>
          <w:rFonts w:eastAsia="Batang" w:cs="David" w:hint="cs"/>
          <w:rtl/>
          <w:lang w:eastAsia="en-US"/>
        </w:rPr>
        <w:t>גבי ה</w:t>
      </w:r>
      <w:r w:rsidRPr="00863D30">
        <w:rPr>
          <w:rFonts w:eastAsia="Batang" w:cs="David"/>
          <w:rtl/>
          <w:lang w:eastAsia="en-US"/>
        </w:rPr>
        <w:t xml:space="preserve">עובדה שבעבר הרחוק </w:t>
      </w:r>
      <w:r w:rsidRPr="00863D30">
        <w:rPr>
          <w:rFonts w:eastAsia="Batang" w:cs="David" w:hint="cs"/>
          <w:rtl/>
          <w:lang w:eastAsia="en-US"/>
        </w:rPr>
        <w:t xml:space="preserve">נמדד </w:t>
      </w:r>
      <w:r w:rsidRPr="00863D30">
        <w:rPr>
          <w:rFonts w:eastAsia="Batang" w:cs="David"/>
          <w:rtl/>
          <w:lang w:eastAsia="en-US"/>
        </w:rPr>
        <w:t xml:space="preserve">פרק זמן </w:t>
      </w:r>
      <w:r w:rsidRPr="00863D30">
        <w:rPr>
          <w:rFonts w:eastAsia="Batang" w:cs="David" w:hint="cs"/>
          <w:rtl/>
          <w:lang w:eastAsia="en-US"/>
        </w:rPr>
        <w:t xml:space="preserve">זה </w:t>
      </w:r>
      <w:r w:rsidRPr="00863D30">
        <w:rPr>
          <w:rFonts w:eastAsia="Batang" w:cs="David"/>
          <w:rtl/>
          <w:lang w:eastAsia="en-US"/>
        </w:rPr>
        <w:t>ברוב התרבויות על</w:t>
      </w:r>
      <w:r w:rsidRPr="00863D30">
        <w:rPr>
          <w:rFonts w:eastAsia="Batang" w:cs="David" w:hint="cs"/>
          <w:rtl/>
          <w:lang w:eastAsia="en-US"/>
        </w:rPr>
        <w:t xml:space="preserve"> </w:t>
      </w:r>
      <w:r w:rsidRPr="00863D30">
        <w:rPr>
          <w:rFonts w:eastAsia="Batang" w:cs="David"/>
          <w:rtl/>
          <w:lang w:eastAsia="en-US"/>
        </w:rPr>
        <w:t xml:space="preserve">פי תנועת הירח סביב כדור הארץ. זאת הסיבה </w:t>
      </w:r>
      <w:r w:rsidRPr="00863D30">
        <w:rPr>
          <w:rFonts w:eastAsia="Batang" w:cs="David" w:hint="cs"/>
          <w:rtl/>
          <w:lang w:eastAsia="en-US"/>
        </w:rPr>
        <w:t xml:space="preserve">לכך </w:t>
      </w:r>
      <w:r w:rsidRPr="00863D30">
        <w:rPr>
          <w:rFonts w:eastAsia="Batang" w:cs="David"/>
          <w:rtl/>
          <w:lang w:eastAsia="en-US"/>
        </w:rPr>
        <w:t xml:space="preserve">שבכל השפות </w:t>
      </w:r>
      <w:r w:rsidRPr="00863D30">
        <w:rPr>
          <w:rFonts w:eastAsia="Batang" w:cs="David" w:hint="cs"/>
          <w:rtl/>
          <w:lang w:eastAsia="en-US"/>
        </w:rPr>
        <w:t xml:space="preserve">מכנים את </w:t>
      </w:r>
      <w:r w:rsidRPr="00863D30">
        <w:rPr>
          <w:rFonts w:eastAsia="Batang" w:cs="David"/>
          <w:rtl/>
          <w:lang w:eastAsia="en-US"/>
        </w:rPr>
        <w:t xml:space="preserve">פרק הזמן </w:t>
      </w:r>
      <w:r w:rsidRPr="00863D30">
        <w:rPr>
          <w:rFonts w:eastAsia="Batang" w:cs="David" w:hint="cs"/>
          <w:rtl/>
          <w:lang w:eastAsia="en-US"/>
        </w:rPr>
        <w:t xml:space="preserve">של חודש </w:t>
      </w:r>
      <w:r w:rsidRPr="00863D30">
        <w:rPr>
          <w:rFonts w:eastAsia="Batang" w:cs="David"/>
          <w:rtl/>
          <w:lang w:eastAsia="en-US"/>
        </w:rPr>
        <w:t>בשם הקשור לירח (</w:t>
      </w:r>
      <w:r w:rsidRPr="00863D30">
        <w:rPr>
          <w:rFonts w:eastAsia="Batang" w:cs="David"/>
          <w:lang w:eastAsia="en-US"/>
        </w:rPr>
        <w:t>luna</w:t>
      </w:r>
      <w:r w:rsidRPr="00863D30">
        <w:rPr>
          <w:rFonts w:eastAsia="Batang" w:cs="David"/>
          <w:rtl/>
          <w:lang w:eastAsia="en-US"/>
        </w:rPr>
        <w:t xml:space="preserve">, </w:t>
      </w:r>
      <w:r w:rsidRPr="00863D30">
        <w:rPr>
          <w:rFonts w:eastAsia="Batang" w:cs="David"/>
          <w:lang w:eastAsia="en-US"/>
        </w:rPr>
        <w:t>month</w:t>
      </w:r>
      <w:r w:rsidRPr="00863D30">
        <w:rPr>
          <w:rFonts w:eastAsia="Batang" w:cs="David"/>
          <w:rtl/>
          <w:lang w:eastAsia="en-US"/>
        </w:rPr>
        <w:t xml:space="preserve">), אף שבלוח-השנה הכללי (הנוצרי) פרק זמן </w:t>
      </w:r>
      <w:r w:rsidRPr="00863D30">
        <w:rPr>
          <w:rFonts w:eastAsia="Batang" w:cs="David" w:hint="cs"/>
          <w:rtl/>
          <w:lang w:eastAsia="en-US"/>
        </w:rPr>
        <w:t xml:space="preserve">זה </w:t>
      </w:r>
      <w:r w:rsidRPr="00863D30">
        <w:rPr>
          <w:rFonts w:eastAsia="Batang" w:cs="David"/>
          <w:rtl/>
          <w:lang w:eastAsia="en-US"/>
        </w:rPr>
        <w:t>אינ</w:t>
      </w:r>
      <w:r w:rsidRPr="00863D30">
        <w:rPr>
          <w:rFonts w:eastAsia="Batang" w:cs="David" w:hint="cs"/>
          <w:rtl/>
          <w:lang w:eastAsia="en-US"/>
        </w:rPr>
        <w:t>ו</w:t>
      </w:r>
      <w:r w:rsidRPr="00863D30">
        <w:rPr>
          <w:rFonts w:eastAsia="Batang" w:cs="David"/>
          <w:rtl/>
          <w:lang w:eastAsia="en-US"/>
        </w:rPr>
        <w:t xml:space="preserve"> נקבע עוד על</w:t>
      </w:r>
      <w:r w:rsidRPr="00863D30">
        <w:rPr>
          <w:rFonts w:eastAsia="Batang" w:cs="David" w:hint="cs"/>
          <w:rtl/>
          <w:lang w:eastAsia="en-US"/>
        </w:rPr>
        <w:t xml:space="preserve"> </w:t>
      </w:r>
      <w:r w:rsidRPr="00863D30">
        <w:rPr>
          <w:rFonts w:eastAsia="Batang" w:cs="David"/>
          <w:rtl/>
          <w:lang w:eastAsia="en-US"/>
        </w:rPr>
        <w:t xml:space="preserve">פי הירח, אלא על-פי חלוקה שרירותית של השנה השמשית </w:t>
      </w:r>
      <w:r w:rsidRPr="00863D30">
        <w:rPr>
          <w:rFonts w:eastAsia="Batang" w:cs="David" w:hint="cs"/>
          <w:rtl/>
          <w:lang w:eastAsia="en-US"/>
        </w:rPr>
        <w:t xml:space="preserve">ל-12 </w:t>
      </w:r>
      <w:r w:rsidRPr="00863D30">
        <w:rPr>
          <w:rFonts w:eastAsia="Batang" w:cs="David"/>
          <w:rtl/>
          <w:lang w:eastAsia="en-US"/>
        </w:rPr>
        <w:t>חלקים.</w:t>
      </w:r>
    </w:p>
    <w:p w:rsidR="00863D30" w:rsidRPr="00863D30" w:rsidRDefault="00863D30" w:rsidP="00863D30">
      <w:pPr>
        <w:spacing w:line="360" w:lineRule="auto"/>
        <w:jc w:val="both"/>
        <w:rPr>
          <w:rFonts w:eastAsia="Batang" w:cs="David"/>
          <w:rtl/>
          <w:lang w:eastAsia="en-US"/>
        </w:rPr>
      </w:pPr>
    </w:p>
    <w:p w:rsidR="00863D30" w:rsidRPr="00863D30" w:rsidRDefault="00863D30" w:rsidP="00863D30">
      <w:pPr>
        <w:spacing w:line="360" w:lineRule="auto"/>
        <w:jc w:val="both"/>
        <w:rPr>
          <w:rFonts w:eastAsia="Batang" w:cs="David"/>
          <w:rtl/>
          <w:lang w:eastAsia="en-US"/>
        </w:rPr>
      </w:pPr>
      <w:r w:rsidRPr="00863D30">
        <w:rPr>
          <w:rFonts w:ascii="Tahoma" w:eastAsia="Batang" w:hAnsi="Tahoma" w:cs="David"/>
          <w:b/>
          <w:bCs/>
          <w:rtl/>
          <w:lang w:eastAsia="en-US"/>
        </w:rPr>
        <w:lastRenderedPageBreak/>
        <w:t>עיבור השנה</w:t>
      </w:r>
      <w:r w:rsidRPr="00863D30">
        <w:rPr>
          <w:rFonts w:ascii="Tahoma" w:eastAsia="Batang" w:hAnsi="Tahoma" w:cs="David" w:hint="cs"/>
          <w:rtl/>
          <w:lang w:eastAsia="en-US"/>
        </w:rPr>
        <w:t xml:space="preserve">: </w:t>
      </w:r>
      <w:r w:rsidRPr="00863D30">
        <w:rPr>
          <w:rFonts w:ascii="Tahoma" w:eastAsia="Batang" w:hAnsi="Tahoma" w:cs="David"/>
          <w:rtl/>
          <w:lang w:eastAsia="en-US"/>
        </w:rPr>
        <w:t xml:space="preserve"> חגי ישראל נקבעים על</w:t>
      </w:r>
      <w:r w:rsidRPr="00863D30">
        <w:rPr>
          <w:rFonts w:ascii="Tahoma" w:eastAsia="Batang" w:hAnsi="Tahoma" w:cs="David" w:hint="cs"/>
          <w:rtl/>
          <w:lang w:eastAsia="en-US"/>
        </w:rPr>
        <w:t xml:space="preserve"> </w:t>
      </w:r>
      <w:r w:rsidRPr="00863D30">
        <w:rPr>
          <w:rFonts w:ascii="Tahoma" w:eastAsia="Batang" w:hAnsi="Tahoma" w:cs="David"/>
          <w:rtl/>
          <w:lang w:eastAsia="en-US"/>
        </w:rPr>
        <w:t xml:space="preserve">פי חודשי הירח, אך </w:t>
      </w:r>
      <w:r w:rsidRPr="00863D30">
        <w:rPr>
          <w:rFonts w:ascii="Tahoma" w:eastAsia="Batang" w:hAnsi="Tahoma" w:cs="David" w:hint="cs"/>
          <w:rtl/>
          <w:lang w:eastAsia="en-US"/>
        </w:rPr>
        <w:t xml:space="preserve">משקפים </w:t>
      </w:r>
      <w:r w:rsidRPr="00863D30">
        <w:rPr>
          <w:rFonts w:ascii="Tahoma" w:eastAsia="Batang" w:hAnsi="Tahoma" w:cs="David"/>
          <w:rtl/>
          <w:lang w:eastAsia="en-US"/>
        </w:rPr>
        <w:t xml:space="preserve">גם </w:t>
      </w:r>
      <w:r w:rsidRPr="00863D30">
        <w:rPr>
          <w:rFonts w:ascii="Tahoma" w:eastAsia="Batang" w:hAnsi="Tahoma" w:cs="David" w:hint="cs"/>
          <w:rtl/>
          <w:lang w:eastAsia="en-US"/>
        </w:rPr>
        <w:t xml:space="preserve">את </w:t>
      </w:r>
      <w:r w:rsidRPr="00863D30">
        <w:rPr>
          <w:rFonts w:ascii="Tahoma" w:eastAsia="Batang" w:hAnsi="Tahoma" w:cs="David"/>
          <w:b/>
          <w:bCs/>
          <w:rtl/>
          <w:lang w:eastAsia="en-US"/>
        </w:rPr>
        <w:t>עונות השנה</w:t>
      </w:r>
      <w:r w:rsidRPr="00863D30">
        <w:rPr>
          <w:rFonts w:ascii="Tahoma" w:eastAsia="Batang" w:hAnsi="Tahoma" w:cs="David"/>
          <w:rtl/>
          <w:lang w:eastAsia="en-US"/>
        </w:rPr>
        <w:t xml:space="preserve"> הנוצרות במהלך השנה השמשית. לדוגמה, </w:t>
      </w:r>
      <w:r w:rsidRPr="00863D30">
        <w:rPr>
          <w:rFonts w:ascii="Tahoma" w:eastAsia="Batang" w:hAnsi="Tahoma" w:cs="David" w:hint="cs"/>
          <w:rtl/>
          <w:lang w:eastAsia="en-US"/>
        </w:rPr>
        <w:t xml:space="preserve">את </w:t>
      </w:r>
      <w:r w:rsidRPr="00863D30">
        <w:rPr>
          <w:rFonts w:ascii="Tahoma" w:eastAsia="Batang" w:hAnsi="Tahoma" w:cs="David"/>
          <w:b/>
          <w:bCs/>
          <w:rtl/>
          <w:lang w:eastAsia="en-US"/>
        </w:rPr>
        <w:t>חג הפסח</w:t>
      </w:r>
      <w:r w:rsidRPr="00863D30">
        <w:rPr>
          <w:rFonts w:ascii="Tahoma" w:eastAsia="Batang" w:hAnsi="Tahoma" w:cs="David"/>
          <w:rtl/>
          <w:lang w:eastAsia="en-US"/>
        </w:rPr>
        <w:t xml:space="preserve"> חייב</w:t>
      </w:r>
      <w:r w:rsidRPr="00863D30">
        <w:rPr>
          <w:rFonts w:ascii="Tahoma" w:eastAsia="Batang" w:hAnsi="Tahoma" w:cs="David" w:hint="cs"/>
          <w:rtl/>
          <w:lang w:eastAsia="en-US"/>
        </w:rPr>
        <w:t>ים</w:t>
      </w:r>
      <w:r w:rsidRPr="00863D30">
        <w:rPr>
          <w:rFonts w:ascii="Tahoma" w:eastAsia="Batang" w:hAnsi="Tahoma" w:cs="David"/>
          <w:rtl/>
          <w:lang w:eastAsia="en-US"/>
        </w:rPr>
        <w:t xml:space="preserve"> </w:t>
      </w:r>
      <w:r w:rsidRPr="00863D30">
        <w:rPr>
          <w:rFonts w:ascii="Tahoma" w:eastAsia="Batang" w:hAnsi="Tahoma" w:cs="David" w:hint="cs"/>
          <w:rtl/>
          <w:lang w:eastAsia="en-US"/>
        </w:rPr>
        <w:t>ל</w:t>
      </w:r>
      <w:r w:rsidRPr="00863D30">
        <w:rPr>
          <w:rFonts w:ascii="Tahoma" w:eastAsia="Batang" w:hAnsi="Tahoma" w:cs="David"/>
          <w:rtl/>
          <w:lang w:eastAsia="en-US"/>
        </w:rPr>
        <w:t>חוג באביב</w:t>
      </w:r>
      <w:r w:rsidRPr="00863D30">
        <w:rPr>
          <w:rFonts w:ascii="Tahoma" w:eastAsia="Batang" w:hAnsi="Tahoma" w:cs="David" w:hint="cs"/>
          <w:rtl/>
          <w:lang w:eastAsia="en-US"/>
        </w:rPr>
        <w:t xml:space="preserve"> </w:t>
      </w:r>
      <w:r w:rsidRPr="00863D30">
        <w:rPr>
          <w:rFonts w:eastAsia="Batang" w:cs="David"/>
          <w:rtl/>
          <w:lang w:eastAsia="en-US"/>
        </w:rPr>
        <w:t xml:space="preserve">("שמור את </w:t>
      </w:r>
      <w:r w:rsidRPr="00863D30">
        <w:rPr>
          <w:rFonts w:eastAsia="Batang" w:cs="David" w:hint="cs"/>
          <w:rtl/>
          <w:lang w:eastAsia="en-US"/>
        </w:rPr>
        <w:t>חֹ</w:t>
      </w:r>
      <w:r w:rsidRPr="00863D30">
        <w:rPr>
          <w:rFonts w:eastAsia="Batang" w:cs="David"/>
          <w:rtl/>
          <w:lang w:eastAsia="en-US"/>
        </w:rPr>
        <w:t>דש האביב ועשית פסח..." דברים, טז, א)</w:t>
      </w:r>
      <w:r w:rsidRPr="00863D30">
        <w:rPr>
          <w:rFonts w:ascii="Tahoma" w:eastAsia="Batang" w:hAnsi="Tahoma" w:cs="David"/>
          <w:rtl/>
          <w:lang w:eastAsia="en-US"/>
        </w:rPr>
        <w:t xml:space="preserve">. לפיכך מתעורר הצורך </w:t>
      </w:r>
      <w:r w:rsidRPr="00863D30">
        <w:rPr>
          <w:rFonts w:ascii="Tahoma" w:eastAsia="Batang" w:hAnsi="Tahoma" w:cs="David" w:hint="cs"/>
          <w:rtl/>
          <w:lang w:eastAsia="en-US"/>
        </w:rPr>
        <w:t xml:space="preserve">לערוך </w:t>
      </w:r>
      <w:r w:rsidRPr="00863D30">
        <w:rPr>
          <w:rFonts w:ascii="Tahoma" w:eastAsia="Batang" w:hAnsi="Tahoma" w:cs="David"/>
          <w:rtl/>
          <w:lang w:eastAsia="en-US"/>
        </w:rPr>
        <w:t xml:space="preserve">התאמה בין השנה הירחית לשנה השמשית. התאמה זו נעשית על ידי הוספת חודש (30 יממות) </w:t>
      </w:r>
      <w:r w:rsidRPr="00863D30">
        <w:rPr>
          <w:rFonts w:ascii="Tahoma" w:eastAsia="Batang" w:hAnsi="Tahoma" w:cs="David" w:hint="cs"/>
          <w:rtl/>
          <w:lang w:eastAsia="en-US"/>
        </w:rPr>
        <w:t xml:space="preserve">מדי שנתיים או </w:t>
      </w:r>
      <w:r w:rsidRPr="00863D30">
        <w:rPr>
          <w:rFonts w:ascii="Tahoma" w:eastAsia="Batang" w:hAnsi="Tahoma" w:cs="David"/>
          <w:rtl/>
          <w:lang w:eastAsia="en-US"/>
        </w:rPr>
        <w:t xml:space="preserve">שלוש שנים. החודש המוסף הוא </w:t>
      </w:r>
      <w:r w:rsidRPr="00863D30">
        <w:rPr>
          <w:rFonts w:ascii="Tahoma" w:eastAsia="Batang" w:hAnsi="Tahoma" w:cs="David"/>
          <w:b/>
          <w:bCs/>
          <w:rtl/>
          <w:lang w:eastAsia="en-US"/>
        </w:rPr>
        <w:t>אדר א</w:t>
      </w:r>
      <w:r w:rsidRPr="00863D30">
        <w:rPr>
          <w:rFonts w:ascii="Tahoma" w:eastAsia="Batang" w:hAnsi="Tahoma" w:cs="David"/>
          <w:rtl/>
          <w:lang w:eastAsia="en-US"/>
        </w:rPr>
        <w:t xml:space="preserve">. </w:t>
      </w:r>
      <w:r w:rsidRPr="00863D30">
        <w:rPr>
          <w:rFonts w:ascii="Tahoma" w:eastAsia="Batang" w:hAnsi="Tahoma" w:cs="David"/>
          <w:b/>
          <w:bCs/>
          <w:rtl/>
          <w:lang w:eastAsia="en-US"/>
        </w:rPr>
        <w:t>אדר ב</w:t>
      </w:r>
      <w:r w:rsidRPr="00863D30">
        <w:rPr>
          <w:rFonts w:ascii="Tahoma" w:eastAsia="Batang" w:hAnsi="Tahoma" w:cs="David"/>
          <w:rtl/>
          <w:lang w:eastAsia="en-US"/>
        </w:rPr>
        <w:t xml:space="preserve"> הוא החודש ה</w:t>
      </w:r>
      <w:r w:rsidRPr="00863D30">
        <w:rPr>
          <w:rFonts w:ascii="Tahoma" w:eastAsia="Batang" w:hAnsi="Tahoma" w:cs="David" w:hint="cs"/>
          <w:rtl/>
          <w:lang w:eastAsia="en-US"/>
        </w:rPr>
        <w:t>"</w:t>
      </w:r>
      <w:r w:rsidRPr="00863D30">
        <w:rPr>
          <w:rFonts w:ascii="Tahoma" w:eastAsia="Batang" w:hAnsi="Tahoma" w:cs="David"/>
          <w:rtl/>
          <w:lang w:eastAsia="en-US"/>
        </w:rPr>
        <w:t xml:space="preserve">רגיל", שבו חוגגים את חג פורים ומציינים מועדים אחרים בלוח העברי </w:t>
      </w:r>
      <w:r w:rsidRPr="00863D30">
        <w:rPr>
          <w:rFonts w:eastAsia="Batang" w:cs="David"/>
          <w:rtl/>
          <w:lang w:eastAsia="en-US"/>
        </w:rPr>
        <w:t>(כגון בר</w:t>
      </w:r>
      <w:r w:rsidRPr="00863D30">
        <w:rPr>
          <w:rFonts w:eastAsia="Batang" w:cs="David" w:hint="cs"/>
          <w:rtl/>
          <w:lang w:eastAsia="en-US"/>
        </w:rPr>
        <w:t>-</w:t>
      </w:r>
      <w:r w:rsidRPr="00863D30">
        <w:rPr>
          <w:rFonts w:eastAsia="Batang" w:cs="David"/>
          <w:rtl/>
          <w:lang w:eastAsia="en-US"/>
        </w:rPr>
        <w:t>מצווה או ימי</w:t>
      </w:r>
      <w:r w:rsidRPr="00863D30">
        <w:rPr>
          <w:rFonts w:eastAsia="Batang" w:cs="David" w:hint="cs"/>
          <w:rtl/>
          <w:lang w:eastAsia="en-US"/>
        </w:rPr>
        <w:t xml:space="preserve"> </w:t>
      </w:r>
      <w:r w:rsidRPr="00863D30">
        <w:rPr>
          <w:rFonts w:eastAsia="Batang" w:cs="David"/>
          <w:rtl/>
          <w:lang w:eastAsia="en-US"/>
        </w:rPr>
        <w:t>זיכרון).</w:t>
      </w:r>
      <w:r w:rsidRPr="00863D30">
        <w:rPr>
          <w:rFonts w:eastAsia="Batang" w:cs="David" w:hint="cs"/>
          <w:rtl/>
          <w:lang w:eastAsia="en-US"/>
        </w:rPr>
        <w:t xml:space="preserve"> </w:t>
      </w:r>
      <w:r w:rsidRPr="00863D30">
        <w:rPr>
          <w:rFonts w:ascii="Tahoma" w:eastAsia="Batang" w:hAnsi="Tahoma" w:cs="David"/>
          <w:rtl/>
          <w:lang w:eastAsia="en-US"/>
        </w:rPr>
        <w:t>שנה שיש בה 13 חודשים נקראת "שנה מעוברת". סדר השנים המעוברות נקבע אף הוא על ידי בית</w:t>
      </w:r>
      <w:r w:rsidRPr="00863D30">
        <w:rPr>
          <w:rFonts w:ascii="Tahoma" w:eastAsia="Batang" w:hAnsi="Tahoma" w:cs="David" w:hint="cs"/>
          <w:rtl/>
          <w:lang w:eastAsia="en-US"/>
        </w:rPr>
        <w:t>-</w:t>
      </w:r>
      <w:r w:rsidRPr="00863D30">
        <w:rPr>
          <w:rFonts w:ascii="Tahoma" w:eastAsia="Batang" w:hAnsi="Tahoma" w:cs="David"/>
          <w:rtl/>
          <w:lang w:eastAsia="en-US"/>
        </w:rPr>
        <w:t xml:space="preserve">הדין של הלל השני. </w:t>
      </w:r>
      <w:r w:rsidRPr="00863D30">
        <w:rPr>
          <w:rFonts w:ascii="Tahoma" w:eastAsia="Batang" w:hAnsi="Tahoma" w:cs="David" w:hint="cs"/>
          <w:rtl/>
          <w:lang w:eastAsia="en-US"/>
        </w:rPr>
        <w:t xml:space="preserve">על-פי קביעתו, כל </w:t>
      </w:r>
      <w:r w:rsidRPr="00863D30">
        <w:rPr>
          <w:rFonts w:eastAsia="Batang" w:cs="David"/>
          <w:rtl/>
          <w:lang w:eastAsia="en-US"/>
        </w:rPr>
        <w:t xml:space="preserve">מחזור של 19 שנים </w:t>
      </w:r>
      <w:r w:rsidRPr="00863D30">
        <w:rPr>
          <w:rFonts w:eastAsia="Batang" w:cs="David" w:hint="cs"/>
          <w:rtl/>
          <w:lang w:eastAsia="en-US"/>
        </w:rPr>
        <w:t xml:space="preserve">כולל </w:t>
      </w:r>
      <w:r w:rsidRPr="00863D30">
        <w:rPr>
          <w:rFonts w:eastAsia="Batang" w:cs="David"/>
          <w:rtl/>
          <w:lang w:eastAsia="en-US"/>
        </w:rPr>
        <w:t>7 שנים מעוברות על-פי הסדר הבא: שנה ג, ו, ח, יא,</w:t>
      </w:r>
      <w:r w:rsidRPr="00863D30">
        <w:rPr>
          <w:rFonts w:eastAsia="Batang" w:cs="David" w:hint="cs"/>
          <w:rtl/>
          <w:lang w:eastAsia="en-US"/>
        </w:rPr>
        <w:t xml:space="preserve"> </w:t>
      </w:r>
      <w:r w:rsidRPr="00863D30">
        <w:rPr>
          <w:rFonts w:eastAsia="Batang" w:cs="David"/>
          <w:rtl/>
          <w:lang w:eastAsia="en-US"/>
        </w:rPr>
        <w:t>יד, יז ו-יט.</w:t>
      </w:r>
    </w:p>
    <w:p w:rsidR="00863D30" w:rsidRPr="00863D30" w:rsidRDefault="00863D30" w:rsidP="00863D30">
      <w:pPr>
        <w:spacing w:line="360" w:lineRule="auto"/>
        <w:jc w:val="both"/>
        <w:rPr>
          <w:rFonts w:eastAsia="Batang" w:cs="David"/>
          <w:rtl/>
          <w:lang w:eastAsia="en-US"/>
        </w:rPr>
      </w:pPr>
    </w:p>
    <w:p w:rsidR="00863D30" w:rsidRPr="00863D30" w:rsidRDefault="00863D30" w:rsidP="00863D30">
      <w:pPr>
        <w:spacing w:line="360" w:lineRule="auto"/>
        <w:jc w:val="both"/>
        <w:rPr>
          <w:rFonts w:eastAsia="Batang" w:cs="David"/>
          <w:b/>
          <w:bCs/>
          <w:sz w:val="32"/>
          <w:szCs w:val="32"/>
          <w:rtl/>
          <w:lang w:eastAsia="en-US"/>
        </w:rPr>
      </w:pPr>
      <w:r w:rsidRPr="00863D30">
        <w:rPr>
          <w:rFonts w:eastAsia="Batang" w:cs="David" w:hint="cs"/>
          <w:b/>
          <w:bCs/>
          <w:sz w:val="32"/>
          <w:szCs w:val="32"/>
          <w:rtl/>
          <w:lang w:eastAsia="en-US"/>
        </w:rPr>
        <w:t>השבוע</w:t>
      </w:r>
    </w:p>
    <w:p w:rsidR="00863D30" w:rsidRPr="00863D30" w:rsidRDefault="00863D30" w:rsidP="00863D30">
      <w:pPr>
        <w:spacing w:line="360" w:lineRule="auto"/>
        <w:jc w:val="both"/>
        <w:rPr>
          <w:rFonts w:ascii="Tahoma" w:eastAsia="Batang" w:hAnsi="Tahoma" w:cs="David"/>
          <w:rtl/>
          <w:lang w:eastAsia="en-US"/>
        </w:rPr>
      </w:pPr>
      <w:r w:rsidRPr="00863D30">
        <w:rPr>
          <w:rFonts w:ascii="Tahoma" w:eastAsia="Batang" w:hAnsi="Tahoma" w:cs="David"/>
          <w:rtl/>
          <w:lang w:eastAsia="en-US"/>
        </w:rPr>
        <w:t xml:space="preserve">פרק הזמן של </w:t>
      </w:r>
      <w:r w:rsidRPr="00863D30">
        <w:rPr>
          <w:rFonts w:ascii="Tahoma" w:eastAsia="Batang" w:hAnsi="Tahoma" w:cs="David"/>
          <w:b/>
          <w:bCs/>
          <w:rtl/>
          <w:lang w:eastAsia="en-US"/>
        </w:rPr>
        <w:t>שבוע</w:t>
      </w:r>
      <w:r w:rsidRPr="00863D30">
        <w:rPr>
          <w:rFonts w:ascii="Tahoma" w:eastAsia="Batang" w:hAnsi="Tahoma" w:cs="David"/>
          <w:rtl/>
          <w:lang w:eastAsia="en-US"/>
        </w:rPr>
        <w:t xml:space="preserve"> אינו נגזר מתופעה אסטרונומית</w:t>
      </w:r>
      <w:r w:rsidRPr="00863D30">
        <w:rPr>
          <w:rFonts w:ascii="Tahoma" w:eastAsia="Batang" w:hAnsi="Tahoma" w:cs="David" w:hint="cs"/>
          <w:rtl/>
          <w:lang w:eastAsia="en-US"/>
        </w:rPr>
        <w:t>,</w:t>
      </w:r>
      <w:r w:rsidRPr="00863D30">
        <w:rPr>
          <w:rFonts w:ascii="Tahoma" w:eastAsia="Batang" w:hAnsi="Tahoma" w:cs="David"/>
          <w:rtl/>
          <w:lang w:eastAsia="en-US"/>
        </w:rPr>
        <w:t xml:space="preserve"> אך הוא מתבקש מאליו. חלוקת החודש ליחידות קטנות יותר של קבוצות ימים הייתה נהוגה בתרבויות שונות: לתושבי אפריקה היה שבוע בן ארבעה</w:t>
      </w:r>
      <w:r w:rsidRPr="00863D30">
        <w:rPr>
          <w:rFonts w:ascii="Tahoma" w:eastAsia="Batang" w:hAnsi="Tahoma" w:cs="David" w:hint="cs"/>
          <w:rtl/>
          <w:lang w:eastAsia="en-US"/>
        </w:rPr>
        <w:t xml:space="preserve"> עד </w:t>
      </w:r>
      <w:r w:rsidRPr="00863D30">
        <w:rPr>
          <w:rFonts w:ascii="Tahoma" w:eastAsia="Batang" w:hAnsi="Tahoma" w:cs="David"/>
          <w:rtl/>
          <w:lang w:eastAsia="en-US"/>
        </w:rPr>
        <w:t>שמונה ימים, לבני המאי</w:t>
      </w:r>
      <w:r w:rsidRPr="00863D30">
        <w:rPr>
          <w:rFonts w:ascii="Tahoma" w:eastAsia="Batang" w:hAnsi="Tahoma" w:cs="David" w:hint="cs"/>
          <w:rtl/>
          <w:lang w:eastAsia="en-US"/>
        </w:rPr>
        <w:t>ה</w:t>
      </w:r>
      <w:r w:rsidRPr="00863D30">
        <w:rPr>
          <w:rFonts w:ascii="Tahoma" w:eastAsia="Batang" w:hAnsi="Tahoma" w:cs="David"/>
          <w:rtl/>
          <w:lang w:eastAsia="en-US"/>
        </w:rPr>
        <w:t xml:space="preserve"> באמריקה היה שבוע של חמישה ימים, </w:t>
      </w:r>
      <w:r w:rsidRPr="00863D30">
        <w:rPr>
          <w:rFonts w:ascii="Tahoma" w:eastAsia="Batang" w:hAnsi="Tahoma" w:cs="David" w:hint="cs"/>
          <w:rtl/>
          <w:lang w:eastAsia="en-US"/>
        </w:rPr>
        <w:t>ולאט</w:t>
      </w:r>
      <w:r w:rsidRPr="00863D30">
        <w:rPr>
          <w:rFonts w:ascii="Tahoma" w:eastAsia="Batang" w:hAnsi="Tahoma" w:cs="David"/>
          <w:rtl/>
          <w:lang w:eastAsia="en-US"/>
        </w:rPr>
        <w:t xml:space="preserve">רוסקים (שקדמו לרומאים) היה שבוע של שמונה ימים. אנתרופולוגים סוברים כי השבוע של שבעה ימים הגיע אל העולם התרבותי (בבל, מצרים) </w:t>
      </w:r>
      <w:r w:rsidRPr="00863D30">
        <w:rPr>
          <w:rFonts w:ascii="Tahoma" w:eastAsia="Batang" w:hAnsi="Tahoma" w:cs="David" w:hint="cs"/>
          <w:rtl/>
          <w:lang w:eastAsia="en-US"/>
        </w:rPr>
        <w:t xml:space="preserve">– </w:t>
      </w:r>
      <w:r w:rsidRPr="00863D30">
        <w:rPr>
          <w:rFonts w:ascii="Tahoma" w:eastAsia="Batang" w:hAnsi="Tahoma" w:cs="David"/>
          <w:rtl/>
          <w:lang w:eastAsia="en-US"/>
        </w:rPr>
        <w:t>ומאוחר יותר, באמצעות הנצרות והאסלם, אל כל עמי המערב והמזרח הקרוב</w:t>
      </w:r>
      <w:r w:rsidRPr="00863D30">
        <w:rPr>
          <w:rFonts w:ascii="Tahoma" w:eastAsia="Batang" w:hAnsi="Tahoma" w:cs="David" w:hint="cs"/>
          <w:rtl/>
          <w:lang w:eastAsia="en-US"/>
        </w:rPr>
        <w:t xml:space="preserve"> –</w:t>
      </w:r>
      <w:r w:rsidRPr="00863D30">
        <w:rPr>
          <w:rFonts w:ascii="Tahoma" w:eastAsia="Batang" w:hAnsi="Tahoma" w:cs="David"/>
          <w:rtl/>
          <w:lang w:eastAsia="en-US"/>
        </w:rPr>
        <w:t xml:space="preserve"> מ</w:t>
      </w:r>
      <w:r w:rsidRPr="00863D30">
        <w:rPr>
          <w:rFonts w:ascii="Tahoma" w:eastAsia="Batang" w:hAnsi="Tahoma" w:cs="David" w:hint="cs"/>
          <w:rtl/>
          <w:lang w:eastAsia="en-US"/>
        </w:rPr>
        <w:t xml:space="preserve">ן </w:t>
      </w:r>
      <w:r w:rsidRPr="00863D30">
        <w:rPr>
          <w:rFonts w:ascii="Tahoma" w:eastAsia="Batang" w:hAnsi="Tahoma" w:cs="David"/>
          <w:rtl/>
          <w:lang w:eastAsia="en-US"/>
        </w:rPr>
        <w:t>היהודים.</w:t>
      </w:r>
    </w:p>
    <w:p w:rsidR="00863D30" w:rsidRPr="00863D30" w:rsidRDefault="00863D30" w:rsidP="00863D30">
      <w:pPr>
        <w:spacing w:line="360" w:lineRule="auto"/>
        <w:jc w:val="both"/>
        <w:rPr>
          <w:rFonts w:eastAsia="Batang" w:cs="David"/>
          <w:rtl/>
          <w:lang w:eastAsia="en-US"/>
        </w:rPr>
      </w:pPr>
      <w:r w:rsidRPr="00863D30">
        <w:rPr>
          <w:rFonts w:ascii="Tahoma" w:eastAsia="Batang" w:hAnsi="Tahoma" w:cs="David"/>
          <w:rtl/>
          <w:lang w:eastAsia="en-US"/>
        </w:rPr>
        <w:t xml:space="preserve">שני משטרים טוטליטריים ניסו להילחם בדת באמצעות ביטול השבוע בן שבעת הימים, אך לא עלה בידם. </w:t>
      </w:r>
      <w:r w:rsidRPr="00863D30">
        <w:rPr>
          <w:rFonts w:eastAsia="Batang" w:cs="David"/>
          <w:rtl/>
          <w:lang w:eastAsia="en-US"/>
        </w:rPr>
        <w:t>בימי הטרור של המהפכה הצרפתית הונהג שבוע בן עשרה ימים, ותושבים ששמרו על יום מנוחה שביעי נקנסו והושלכו לכלא. הניסוי נמשך כ-12 שנים (1793–1805)</w:t>
      </w:r>
      <w:r w:rsidRPr="00863D30">
        <w:rPr>
          <w:rFonts w:eastAsia="Batang" w:cs="David" w:hint="cs"/>
          <w:rtl/>
          <w:lang w:eastAsia="en-US"/>
        </w:rPr>
        <w:t>,</w:t>
      </w:r>
      <w:r w:rsidRPr="00863D30">
        <w:rPr>
          <w:rFonts w:eastAsia="Batang" w:cs="David"/>
          <w:rtl/>
          <w:lang w:eastAsia="en-US"/>
        </w:rPr>
        <w:t xml:space="preserve"> ולבסוף</w:t>
      </w:r>
      <w:r w:rsidRPr="00863D30">
        <w:rPr>
          <w:rFonts w:eastAsia="Batang"/>
          <w:rtl/>
          <w:lang w:eastAsia="en-US"/>
        </w:rPr>
        <w:t xml:space="preserve"> </w:t>
      </w:r>
      <w:r w:rsidRPr="00863D30">
        <w:rPr>
          <w:rFonts w:eastAsia="Batang" w:cs="David"/>
          <w:rtl/>
          <w:lang w:eastAsia="en-US"/>
        </w:rPr>
        <w:t>עבר מן העולם יחד עם הרפובליקה הצרפתית הראשונה.</w:t>
      </w:r>
      <w:r w:rsidRPr="00863D30">
        <w:rPr>
          <w:rFonts w:eastAsia="Batang" w:cs="David" w:hint="cs"/>
          <w:rtl/>
          <w:lang w:eastAsia="en-US"/>
        </w:rPr>
        <w:t xml:space="preserve"> </w:t>
      </w:r>
      <w:r w:rsidRPr="00863D30">
        <w:rPr>
          <w:rFonts w:eastAsia="Batang" w:cs="David"/>
          <w:rtl/>
          <w:lang w:eastAsia="en-US"/>
        </w:rPr>
        <w:t>הניסיון השני לבטל את השבוע המסורתי נעשה בעקבות המהפכה הבולשביקית בברית</w:t>
      </w:r>
      <w:r w:rsidRPr="00863D30">
        <w:rPr>
          <w:rFonts w:eastAsia="Batang" w:cs="David" w:hint="cs"/>
          <w:rtl/>
          <w:lang w:eastAsia="en-US"/>
        </w:rPr>
        <w:t xml:space="preserve"> </w:t>
      </w:r>
      <w:r w:rsidRPr="00863D30">
        <w:rPr>
          <w:rFonts w:eastAsia="Batang" w:cs="David"/>
          <w:rtl/>
          <w:lang w:eastAsia="en-US"/>
        </w:rPr>
        <w:t xml:space="preserve">המועצות, </w:t>
      </w:r>
      <w:r w:rsidRPr="00863D30">
        <w:rPr>
          <w:rFonts w:eastAsia="Batang" w:cs="David" w:hint="cs"/>
          <w:rtl/>
          <w:lang w:eastAsia="en-US"/>
        </w:rPr>
        <w:t>ב</w:t>
      </w:r>
      <w:r w:rsidRPr="00863D30">
        <w:rPr>
          <w:rFonts w:eastAsia="Batang" w:cs="David"/>
          <w:rtl/>
          <w:lang w:eastAsia="en-US"/>
        </w:rPr>
        <w:t>שנים 1929–1940. על</w:t>
      </w:r>
      <w:r w:rsidRPr="00863D30">
        <w:rPr>
          <w:rFonts w:eastAsia="Batang" w:cs="David" w:hint="cs"/>
          <w:rtl/>
          <w:lang w:eastAsia="en-US"/>
        </w:rPr>
        <w:t xml:space="preserve"> </w:t>
      </w:r>
      <w:r w:rsidRPr="00863D30">
        <w:rPr>
          <w:rFonts w:eastAsia="Batang" w:cs="David"/>
          <w:rtl/>
          <w:lang w:eastAsia="en-US"/>
        </w:rPr>
        <w:t>פי התוכנית בוטל יום המנוחה הכללי, ובכל יום מימות השנה נאלצו 80% מהעובדים לעבוד, ו-20% קיבלו יום חופשי</w:t>
      </w:r>
      <w:r w:rsidRPr="00863D30">
        <w:rPr>
          <w:rFonts w:eastAsia="Batang" w:cs="David" w:hint="cs"/>
          <w:rtl/>
          <w:lang w:eastAsia="en-US"/>
        </w:rPr>
        <w:t xml:space="preserve"> (קרי, כל עובד קיבל יום חופשי אחת לחמישה ימים)</w:t>
      </w:r>
      <w:r w:rsidRPr="00863D30">
        <w:rPr>
          <w:rFonts w:eastAsia="Batang" w:cs="David"/>
          <w:rtl/>
          <w:lang w:eastAsia="en-US"/>
        </w:rPr>
        <w:t>. כך קרה שבאותה משפחה קיבלו האב והאם ימי חופש שונים, מבלי יכולת לבלות יחד עם ילדיהם ביום מנוחה משותף. גם ניסיון זה נכשל</w:t>
      </w:r>
      <w:r w:rsidRPr="00863D30">
        <w:rPr>
          <w:rFonts w:eastAsia="Batang" w:cs="David" w:hint="cs"/>
          <w:rtl/>
          <w:lang w:eastAsia="en-US"/>
        </w:rPr>
        <w:t>,</w:t>
      </w:r>
      <w:r w:rsidRPr="00863D30">
        <w:rPr>
          <w:rFonts w:eastAsia="Batang" w:cs="David"/>
          <w:rtl/>
          <w:lang w:eastAsia="en-US"/>
        </w:rPr>
        <w:t xml:space="preserve"> וסטלין צירו ביטל אותו. לאחר אחת</w:t>
      </w:r>
      <w:r w:rsidRPr="00863D30">
        <w:rPr>
          <w:rFonts w:eastAsia="Batang" w:cs="David" w:hint="cs"/>
          <w:rtl/>
          <w:lang w:eastAsia="en-US"/>
        </w:rPr>
        <w:t xml:space="preserve"> </w:t>
      </w:r>
      <w:r w:rsidRPr="00863D30">
        <w:rPr>
          <w:rFonts w:eastAsia="Batang" w:cs="David"/>
          <w:rtl/>
          <w:lang w:eastAsia="en-US"/>
        </w:rPr>
        <w:t>עשרה שנים של מאבק עיקש, חזר השבוע המסורתי גם אל תושבי ברית-המועצות, וכיום הוא נחלת העולם כולו.</w:t>
      </w:r>
    </w:p>
    <w:p w:rsidR="00863D30" w:rsidRPr="00863D30" w:rsidRDefault="00863D30" w:rsidP="00863D30">
      <w:pPr>
        <w:spacing w:line="360" w:lineRule="auto"/>
        <w:jc w:val="both"/>
        <w:rPr>
          <w:rFonts w:eastAsia="Batang" w:cs="David"/>
          <w:rtl/>
          <w:lang w:eastAsia="en-US"/>
        </w:rPr>
      </w:pPr>
    </w:p>
    <w:p w:rsidR="00863D30" w:rsidRPr="00863D30" w:rsidRDefault="00863D30" w:rsidP="00863D30">
      <w:pPr>
        <w:spacing w:line="360" w:lineRule="auto"/>
        <w:jc w:val="both"/>
        <w:outlineLvl w:val="0"/>
        <w:rPr>
          <w:rFonts w:ascii="Book Antiqua" w:eastAsia="Batang" w:hAnsi="Book Antiqua" w:cs="David"/>
          <w:rtl/>
          <w:lang w:eastAsia="en-US"/>
        </w:rPr>
      </w:pPr>
    </w:p>
    <w:p w:rsidR="00863D30" w:rsidRPr="00863D30" w:rsidRDefault="00863D30" w:rsidP="00863D30">
      <w:pPr>
        <w:spacing w:line="360" w:lineRule="auto"/>
        <w:jc w:val="both"/>
        <w:rPr>
          <w:rFonts w:ascii="Tahoma" w:eastAsia="Batang" w:hAnsi="Tahoma" w:cs="David"/>
          <w:rtl/>
          <w:lang w:eastAsia="en-US"/>
        </w:rPr>
      </w:pPr>
    </w:p>
    <w:p w:rsidR="00D522D1" w:rsidRDefault="0061750C" w:rsidP="000252EF">
      <w:pPr>
        <w:pStyle w:val="aa"/>
        <w:rPr>
          <w:rFonts w:asciiTheme="minorBidi" w:hAnsiTheme="minorBidi" w:cs="Arial"/>
          <w:rtl/>
          <w:lang w:eastAsia="en-US"/>
        </w:rPr>
      </w:pPr>
      <w:r w:rsidRPr="0061750C">
        <w:rPr>
          <w:rFonts w:ascii="Arial" w:eastAsia="Times New Roman" w:hAnsi="Arial" w:cs="David"/>
          <w:bCs/>
          <w:rtl/>
          <w:lang w:eastAsia="en-US"/>
        </w:rPr>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6D" w:rsidRDefault="0059446D">
      <w:r>
        <w:separator/>
      </w:r>
    </w:p>
  </w:endnote>
  <w:endnote w:type="continuationSeparator" w:id="0">
    <w:p w:rsidR="0059446D" w:rsidRDefault="0059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8800984"/>
      <w:docPartObj>
        <w:docPartGallery w:val="Page Numbers (Bottom of Page)"/>
        <w:docPartUnique/>
      </w:docPartObj>
    </w:sdtPr>
    <w:sdtEndPr/>
    <w:sdtContent>
      <w:bookmarkStart w:id="0" w:name="_GoBack" w:displacedByCustomXml="prev"/>
      <w:p w:rsidR="002E3FDC" w:rsidRDefault="00A5151D">
        <w:pPr>
          <w:pStyle w:val="a4"/>
          <w:jc w:val="center"/>
          <w:rPr>
            <w:rtl/>
            <w:cs/>
          </w:rPr>
        </w:pPr>
        <w:r>
          <w:rPr>
            <w:noProof/>
            <w:lang w:eastAsia="en-US"/>
          </w:rPr>
          <w:drawing>
            <wp:anchor distT="0" distB="0" distL="114300" distR="114300" simplePos="0" relativeHeight="251660800" behindDoc="0" locked="0" layoutInCell="1" allowOverlap="1" wp14:anchorId="7064C2A0" wp14:editId="648B73CD">
              <wp:simplePos x="0" y="0"/>
              <wp:positionH relativeFrom="margin">
                <wp:posOffset>-785495</wp:posOffset>
              </wp:positionH>
              <wp:positionV relativeFrom="margin">
                <wp:posOffset>9018270</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2E3FDC">
          <w:fldChar w:fldCharType="begin"/>
        </w:r>
        <w:r w:rsidR="002E3FDC">
          <w:rPr>
            <w:rtl/>
            <w:cs/>
          </w:rPr>
          <w:instrText xml:space="preserve">PAGE   </w:instrText>
        </w:r>
        <w:r w:rsidR="002E3FDC">
          <w:rPr>
            <w:cs/>
          </w:rPr>
          <w:instrText>\</w:instrText>
        </w:r>
        <w:r w:rsidR="002E3FDC">
          <w:rPr>
            <w:rtl/>
            <w:cs/>
          </w:rPr>
          <w:instrText xml:space="preserve">* </w:instrText>
        </w:r>
        <w:r w:rsidR="002E3FDC">
          <w:rPr>
            <w:cs/>
          </w:rPr>
          <w:instrText>MERGEFORMAT</w:instrText>
        </w:r>
        <w:r w:rsidR="002E3FDC">
          <w:fldChar w:fldCharType="separate"/>
        </w:r>
        <w:r w:rsidRPr="00A5151D">
          <w:rPr>
            <w:noProof/>
            <w:rtl/>
            <w:lang w:val="he-IL"/>
          </w:rPr>
          <w:t>1</w:t>
        </w:r>
        <w:r w:rsidR="002E3FDC">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6D" w:rsidRDefault="0059446D">
      <w:r>
        <w:separator/>
      </w:r>
    </w:p>
  </w:footnote>
  <w:footnote w:type="continuationSeparator" w:id="0">
    <w:p w:rsidR="0059446D" w:rsidRDefault="005944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E4A28"/>
    <w:multiLevelType w:val="hybridMultilevel"/>
    <w:tmpl w:val="73F89472"/>
    <w:lvl w:ilvl="0" w:tplc="5AE0A23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7">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8A46D2"/>
    <w:multiLevelType w:val="hybridMultilevel"/>
    <w:tmpl w:val="2D56806A"/>
    <w:lvl w:ilvl="0" w:tplc="5AE0A23C">
      <w:start w:val="1"/>
      <w:numFmt w:val="hebrew1"/>
      <w:lvlText w:val="%1."/>
      <w:lvlJc w:val="left"/>
      <w:pPr>
        <w:tabs>
          <w:tab w:val="num" w:pos="785"/>
        </w:tabs>
        <w:ind w:left="785" w:hanging="360"/>
      </w:pPr>
      <w:rPr>
        <w:rFonts w:hint="default"/>
        <w:b/>
      </w:rPr>
    </w:lvl>
    <w:lvl w:ilvl="1" w:tplc="04090003" w:tentative="1">
      <w:start w:val="1"/>
      <w:numFmt w:val="bullet"/>
      <w:lvlText w:val="o"/>
      <w:lvlJc w:val="left"/>
      <w:pPr>
        <w:tabs>
          <w:tab w:val="num" w:pos="1145"/>
        </w:tabs>
        <w:ind w:left="1145" w:hanging="360"/>
      </w:pPr>
      <w:rPr>
        <w:rFonts w:ascii="Courier New" w:hAnsi="Courier New" w:cs="Courier New" w:hint="default"/>
      </w:rPr>
    </w:lvl>
    <w:lvl w:ilvl="2" w:tplc="04090005" w:tentative="1">
      <w:start w:val="1"/>
      <w:numFmt w:val="bullet"/>
      <w:lvlText w:val=""/>
      <w:lvlJc w:val="left"/>
      <w:pPr>
        <w:tabs>
          <w:tab w:val="num" w:pos="1865"/>
        </w:tabs>
        <w:ind w:left="1865" w:hanging="360"/>
      </w:pPr>
      <w:rPr>
        <w:rFonts w:ascii="Wingdings" w:hAnsi="Wingdings" w:hint="default"/>
      </w:rPr>
    </w:lvl>
    <w:lvl w:ilvl="3" w:tplc="04090001" w:tentative="1">
      <w:start w:val="1"/>
      <w:numFmt w:val="bullet"/>
      <w:lvlText w:val=""/>
      <w:lvlJc w:val="left"/>
      <w:pPr>
        <w:tabs>
          <w:tab w:val="num" w:pos="2585"/>
        </w:tabs>
        <w:ind w:left="2585" w:hanging="360"/>
      </w:pPr>
      <w:rPr>
        <w:rFonts w:ascii="Symbol" w:hAnsi="Symbol" w:hint="default"/>
      </w:rPr>
    </w:lvl>
    <w:lvl w:ilvl="4" w:tplc="04090003" w:tentative="1">
      <w:start w:val="1"/>
      <w:numFmt w:val="bullet"/>
      <w:lvlText w:val="o"/>
      <w:lvlJc w:val="left"/>
      <w:pPr>
        <w:tabs>
          <w:tab w:val="num" w:pos="3305"/>
        </w:tabs>
        <w:ind w:left="3305" w:hanging="360"/>
      </w:pPr>
      <w:rPr>
        <w:rFonts w:ascii="Courier New" w:hAnsi="Courier New" w:cs="Courier New" w:hint="default"/>
      </w:rPr>
    </w:lvl>
    <w:lvl w:ilvl="5" w:tplc="04090005" w:tentative="1">
      <w:start w:val="1"/>
      <w:numFmt w:val="bullet"/>
      <w:lvlText w:val=""/>
      <w:lvlJc w:val="left"/>
      <w:pPr>
        <w:tabs>
          <w:tab w:val="num" w:pos="4025"/>
        </w:tabs>
        <w:ind w:left="4025" w:hanging="360"/>
      </w:pPr>
      <w:rPr>
        <w:rFonts w:ascii="Wingdings" w:hAnsi="Wingdings" w:hint="default"/>
      </w:rPr>
    </w:lvl>
    <w:lvl w:ilvl="6" w:tplc="04090001" w:tentative="1">
      <w:start w:val="1"/>
      <w:numFmt w:val="bullet"/>
      <w:lvlText w:val=""/>
      <w:lvlJc w:val="left"/>
      <w:pPr>
        <w:tabs>
          <w:tab w:val="num" w:pos="4745"/>
        </w:tabs>
        <w:ind w:left="4745" w:hanging="360"/>
      </w:pPr>
      <w:rPr>
        <w:rFonts w:ascii="Symbol" w:hAnsi="Symbol" w:hint="default"/>
      </w:rPr>
    </w:lvl>
    <w:lvl w:ilvl="7" w:tplc="04090003" w:tentative="1">
      <w:start w:val="1"/>
      <w:numFmt w:val="bullet"/>
      <w:lvlText w:val="o"/>
      <w:lvlJc w:val="left"/>
      <w:pPr>
        <w:tabs>
          <w:tab w:val="num" w:pos="5465"/>
        </w:tabs>
        <w:ind w:left="5465" w:hanging="360"/>
      </w:pPr>
      <w:rPr>
        <w:rFonts w:ascii="Courier New" w:hAnsi="Courier New" w:cs="Courier New" w:hint="default"/>
      </w:rPr>
    </w:lvl>
    <w:lvl w:ilvl="8" w:tplc="04090005" w:tentative="1">
      <w:start w:val="1"/>
      <w:numFmt w:val="bullet"/>
      <w:lvlText w:val=""/>
      <w:lvlJc w:val="left"/>
      <w:pPr>
        <w:tabs>
          <w:tab w:val="num" w:pos="6185"/>
        </w:tabs>
        <w:ind w:left="6185" w:hanging="360"/>
      </w:pPr>
      <w:rPr>
        <w:rFonts w:ascii="Wingdings" w:hAnsi="Wingdings" w:hint="default"/>
      </w:rPr>
    </w:lvl>
  </w:abstractNum>
  <w:abstractNum w:abstractNumId="19">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3"/>
  </w:num>
  <w:num w:numId="4">
    <w:abstractNumId w:val="24"/>
  </w:num>
  <w:num w:numId="5">
    <w:abstractNumId w:val="40"/>
  </w:num>
  <w:num w:numId="6">
    <w:abstractNumId w:val="12"/>
  </w:num>
  <w:num w:numId="7">
    <w:abstractNumId w:val="28"/>
  </w:num>
  <w:num w:numId="8">
    <w:abstractNumId w:val="37"/>
  </w:num>
  <w:num w:numId="9">
    <w:abstractNumId w:val="0"/>
  </w:num>
  <w:num w:numId="10">
    <w:abstractNumId w:val="1"/>
  </w:num>
  <w:num w:numId="11">
    <w:abstractNumId w:val="31"/>
  </w:num>
  <w:num w:numId="12">
    <w:abstractNumId w:val="6"/>
  </w:num>
  <w:num w:numId="13">
    <w:abstractNumId w:val="3"/>
  </w:num>
  <w:num w:numId="14">
    <w:abstractNumId w:val="38"/>
  </w:num>
  <w:num w:numId="15">
    <w:abstractNumId w:val="35"/>
  </w:num>
  <w:num w:numId="16">
    <w:abstractNumId w:val="27"/>
  </w:num>
  <w:num w:numId="17">
    <w:abstractNumId w:val="26"/>
  </w:num>
  <w:num w:numId="18">
    <w:abstractNumId w:val="36"/>
  </w:num>
  <w:num w:numId="19">
    <w:abstractNumId w:val="32"/>
  </w:num>
  <w:num w:numId="20">
    <w:abstractNumId w:val="19"/>
  </w:num>
  <w:num w:numId="21">
    <w:abstractNumId w:val="8"/>
  </w:num>
  <w:num w:numId="22">
    <w:abstractNumId w:val="13"/>
  </w:num>
  <w:num w:numId="23">
    <w:abstractNumId w:val="10"/>
  </w:num>
  <w:num w:numId="24">
    <w:abstractNumId w:val="39"/>
  </w:num>
  <w:num w:numId="25">
    <w:abstractNumId w:val="34"/>
  </w:num>
  <w:num w:numId="26">
    <w:abstractNumId w:val="4"/>
  </w:num>
  <w:num w:numId="27">
    <w:abstractNumId w:val="22"/>
  </w:num>
  <w:num w:numId="28">
    <w:abstractNumId w:val="11"/>
  </w:num>
  <w:num w:numId="29">
    <w:abstractNumId w:val="17"/>
  </w:num>
  <w:num w:numId="30">
    <w:abstractNumId w:val="21"/>
  </w:num>
  <w:num w:numId="31">
    <w:abstractNumId w:val="9"/>
  </w:num>
  <w:num w:numId="32">
    <w:abstractNumId w:val="7"/>
  </w:num>
  <w:num w:numId="33">
    <w:abstractNumId w:val="30"/>
  </w:num>
  <w:num w:numId="34">
    <w:abstractNumId w:val="29"/>
  </w:num>
  <w:num w:numId="35">
    <w:abstractNumId w:val="23"/>
  </w:num>
  <w:num w:numId="36">
    <w:abstractNumId w:val="41"/>
  </w:num>
  <w:num w:numId="37">
    <w:abstractNumId w:val="14"/>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5"/>
  </w:num>
  <w:num w:numId="41">
    <w:abstractNumId w:val="2"/>
  </w:num>
  <w:num w:numId="42">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252E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3889"/>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24B0"/>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D19"/>
    <w:rsid w:val="002B6E36"/>
    <w:rsid w:val="002B72E1"/>
    <w:rsid w:val="002C05AC"/>
    <w:rsid w:val="002C5D67"/>
    <w:rsid w:val="002C5F1C"/>
    <w:rsid w:val="002C68A5"/>
    <w:rsid w:val="002D0C70"/>
    <w:rsid w:val="002D1689"/>
    <w:rsid w:val="002E3FDC"/>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E37A3"/>
    <w:rsid w:val="004E435C"/>
    <w:rsid w:val="004E5783"/>
    <w:rsid w:val="004E5788"/>
    <w:rsid w:val="004E5E81"/>
    <w:rsid w:val="004E7A80"/>
    <w:rsid w:val="004F0E25"/>
    <w:rsid w:val="004F4FE3"/>
    <w:rsid w:val="00505CCC"/>
    <w:rsid w:val="0050681D"/>
    <w:rsid w:val="005073A6"/>
    <w:rsid w:val="00514A0E"/>
    <w:rsid w:val="005150D9"/>
    <w:rsid w:val="005158E8"/>
    <w:rsid w:val="00516072"/>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446D"/>
    <w:rsid w:val="00595273"/>
    <w:rsid w:val="005A09B9"/>
    <w:rsid w:val="005A1721"/>
    <w:rsid w:val="005A18D8"/>
    <w:rsid w:val="005A4788"/>
    <w:rsid w:val="005C10AC"/>
    <w:rsid w:val="005C1323"/>
    <w:rsid w:val="005C1CC8"/>
    <w:rsid w:val="005C1EAB"/>
    <w:rsid w:val="005C598F"/>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B3626"/>
    <w:rsid w:val="006B506E"/>
    <w:rsid w:val="006B5792"/>
    <w:rsid w:val="006C293D"/>
    <w:rsid w:val="006C3B44"/>
    <w:rsid w:val="006C63F2"/>
    <w:rsid w:val="006D111A"/>
    <w:rsid w:val="006D5708"/>
    <w:rsid w:val="006F51FD"/>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3D30"/>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0307"/>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51D"/>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24F6"/>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2230"/>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2E3FDC"/>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styleId="ae">
    <w:name w:val="annotation reference"/>
    <w:semiHidden/>
    <w:rsid w:val="00183889"/>
    <w:rPr>
      <w:sz w:val="16"/>
      <w:szCs w:val="16"/>
    </w:rPr>
  </w:style>
  <w:style w:type="paragraph" w:styleId="af">
    <w:name w:val="annotation text"/>
    <w:basedOn w:val="a"/>
    <w:link w:val="af0"/>
    <w:semiHidden/>
    <w:rsid w:val="00183889"/>
    <w:rPr>
      <w:rFonts w:eastAsia="Batang"/>
      <w:sz w:val="20"/>
      <w:szCs w:val="20"/>
      <w:lang w:eastAsia="en-US"/>
    </w:rPr>
  </w:style>
  <w:style w:type="character" w:customStyle="1" w:styleId="af0">
    <w:name w:val="טקסט הערה תו"/>
    <w:basedOn w:val="a0"/>
    <w:link w:val="af"/>
    <w:semiHidden/>
    <w:rsid w:val="00183889"/>
    <w:rPr>
      <w:rFonts w:eastAsia="Batang"/>
    </w:rPr>
  </w:style>
  <w:style w:type="character" w:customStyle="1" w:styleId="a5">
    <w:name w:val="כותרת תחתונה תו"/>
    <w:basedOn w:val="a0"/>
    <w:link w:val="a4"/>
    <w:uiPriority w:val="99"/>
    <w:rsid w:val="002E3FD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96D0-29F4-4B66-9E34-8A1B491C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732</Words>
  <Characters>3662</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2016-06-11T08:55:00Z</dcterms:created>
  <dcterms:modified xsi:type="dcterms:W3CDTF">2016-06-12T05:40:00Z</dcterms:modified>
</cp:coreProperties>
</file>