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C6" w:rsidRDefault="006B28C6" w:rsidP="00370B61">
      <w:pPr>
        <w:jc w:val="both"/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556EB" w:rsidRDefault="00370B61" w:rsidP="00370B61">
      <w:pPr>
        <w:rPr>
          <w:rFonts w:asciiTheme="minorBidi" w:hAnsiTheme="minorBidi" w:cs="David"/>
          <w:color w:val="000000"/>
          <w:sz w:val="28"/>
          <w:szCs w:val="28"/>
          <w:rtl/>
        </w:rPr>
      </w:pPr>
      <w:r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                      </w:t>
      </w:r>
      <w:r w:rsidR="00E275A4" w:rsidRPr="00890EE9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מיפוי משימות אורייניות</w:t>
      </w:r>
    </w:p>
    <w:p w:rsidR="004B569F" w:rsidRPr="00E275A4" w:rsidRDefault="00E275A4" w:rsidP="00E275A4">
      <w:pPr>
        <w:rPr>
          <w:rFonts w:asciiTheme="minorBidi" w:hAnsiTheme="minorBidi" w:cs="David"/>
          <w:color w:val="000000"/>
          <w:rtl/>
        </w:rPr>
      </w:pPr>
      <w:r w:rsidRPr="00E275A4">
        <w:rPr>
          <w:rFonts w:asciiTheme="minorBidi" w:hAnsiTheme="minorBidi" w:cs="David" w:hint="cs"/>
          <w:color w:val="000000"/>
          <w:rtl/>
        </w:rPr>
        <w:t xml:space="preserve">           </w:t>
      </w:r>
      <w:r>
        <w:rPr>
          <w:rFonts w:asciiTheme="minorBidi" w:hAnsiTheme="minorBidi" w:cs="David" w:hint="cs"/>
          <w:color w:val="000000"/>
          <w:rtl/>
        </w:rPr>
        <w:t xml:space="preserve">  </w:t>
      </w:r>
    </w:p>
    <w:p w:rsidR="004B569F" w:rsidRDefault="00953431" w:rsidP="002244F2">
      <w:pPr>
        <w:jc w:val="center"/>
        <w:rPr>
          <w:rFonts w:ascii="David" w:hAnsi="David" w:cs="David"/>
          <w:b/>
          <w:bCs/>
          <w:color w:val="000000"/>
          <w:sz w:val="32"/>
          <w:szCs w:val="32"/>
          <w:rtl/>
        </w:rPr>
      </w:pPr>
      <w:r w:rsidRPr="00953431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שער </w:t>
      </w:r>
      <w:r w:rsidR="001A3C55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שלישי</w:t>
      </w:r>
      <w:r w:rsidR="002244F2">
        <w:rPr>
          <w:rFonts w:ascii="David" w:hAnsi="David" w:cs="David" w:hint="cs"/>
          <w:b/>
          <w:bCs/>
          <w:color w:val="000000"/>
          <w:sz w:val="32"/>
          <w:szCs w:val="32"/>
          <w:rtl/>
        </w:rPr>
        <w:t>:</w:t>
      </w:r>
      <w:r w:rsidR="002244F2" w:rsidRPr="002244F2">
        <w:rPr>
          <w:rFonts w:ascii="RosenbergSoloMF-Bold" w:eastAsiaTheme="minorHAnsi" w:hAnsiTheme="minorHAnsi" w:cs="RosenbergSoloMF-Bold" w:hint="cs"/>
          <w:b/>
          <w:bCs/>
          <w:color w:val="FF3329"/>
          <w:sz w:val="40"/>
          <w:szCs w:val="40"/>
          <w:rtl/>
        </w:rPr>
        <w:t xml:space="preserve"> </w:t>
      </w:r>
      <w:r w:rsidR="002244F2" w:rsidRPr="002244F2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אור</w:t>
      </w:r>
      <w:r w:rsidR="002244F2" w:rsidRPr="002244F2">
        <w:rPr>
          <w:rFonts w:ascii="David" w:hAnsi="David" w:cs="David"/>
          <w:b/>
          <w:bCs/>
          <w:color w:val="000000"/>
          <w:sz w:val="32"/>
          <w:szCs w:val="32"/>
        </w:rPr>
        <w:t xml:space="preserve"> </w:t>
      </w:r>
      <w:r w:rsidR="002244F2" w:rsidRPr="002244F2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ולראות</w:t>
      </w:r>
      <w:r w:rsidR="002244F2" w:rsidRPr="002244F2">
        <w:rPr>
          <w:rFonts w:ascii="David" w:hAnsi="David" w:cs="David"/>
          <w:b/>
          <w:bCs/>
          <w:color w:val="000000"/>
          <w:sz w:val="32"/>
          <w:szCs w:val="32"/>
        </w:rPr>
        <w:t xml:space="preserve"> - </w:t>
      </w:r>
      <w:r w:rsidR="002244F2" w:rsidRPr="002244F2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קול</w:t>
      </w:r>
      <w:r w:rsidR="002244F2" w:rsidRPr="002244F2">
        <w:rPr>
          <w:rFonts w:ascii="David" w:hAnsi="David" w:cs="David"/>
          <w:b/>
          <w:bCs/>
          <w:color w:val="000000"/>
          <w:sz w:val="32"/>
          <w:szCs w:val="32"/>
        </w:rPr>
        <w:t xml:space="preserve"> </w:t>
      </w:r>
      <w:r w:rsidR="002244F2" w:rsidRPr="002244F2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ולשמוע</w:t>
      </w:r>
      <w:r w:rsidRPr="00953431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 </w:t>
      </w:r>
    </w:p>
    <w:p w:rsidR="002244F2" w:rsidRDefault="00600FD3" w:rsidP="002244F2">
      <w:pPr>
        <w:jc w:val="center"/>
        <w:rPr>
          <w:rFonts w:ascii="David" w:hAnsi="David" w:cs="David" w:hint="cs"/>
          <w:b/>
          <w:bCs/>
          <w:color w:val="000000"/>
          <w:sz w:val="28"/>
          <w:szCs w:val="28"/>
          <w:rtl/>
        </w:rPr>
      </w:pPr>
      <w:r w:rsidRPr="00370B61">
        <w:rPr>
          <w:rFonts w:ascii="David" w:hAnsi="David" w:cs="David"/>
          <w:b/>
          <w:bCs/>
          <w:color w:val="000000"/>
          <w:sz w:val="28"/>
          <w:szCs w:val="28"/>
          <w:rtl/>
        </w:rPr>
        <w:t>פרק ראשון:</w:t>
      </w:r>
      <w:r w:rsidR="002244F2" w:rsidRPr="002244F2">
        <w:rPr>
          <w:rFonts w:ascii="RosenbergSoloMF-Medium" w:eastAsiaTheme="minorHAnsi" w:hAnsiTheme="minorHAnsi" w:cs="RosenbergSoloMF-Medium" w:hint="cs"/>
          <w:sz w:val="40"/>
          <w:szCs w:val="40"/>
          <w:rtl/>
        </w:rPr>
        <w:t xml:space="preserve"> </w:t>
      </w:r>
      <w:r w:rsidR="002244F2" w:rsidRPr="002244F2">
        <w:rPr>
          <w:rFonts w:ascii="David" w:hAnsi="David" w:cs="David" w:hint="cs"/>
          <w:b/>
          <w:bCs/>
          <w:color w:val="000000"/>
          <w:sz w:val="28"/>
          <w:szCs w:val="28"/>
          <w:rtl/>
        </w:rPr>
        <w:t>אור</w:t>
      </w:r>
      <w:r w:rsidR="002244F2" w:rsidRPr="002244F2">
        <w:rPr>
          <w:rFonts w:ascii="David" w:hAnsi="David" w:cs="David"/>
          <w:b/>
          <w:bCs/>
          <w:color w:val="000000"/>
          <w:sz w:val="28"/>
          <w:szCs w:val="28"/>
        </w:rPr>
        <w:t xml:space="preserve"> </w:t>
      </w:r>
      <w:r w:rsidR="002244F2" w:rsidRPr="002244F2">
        <w:rPr>
          <w:rFonts w:ascii="David" w:hAnsi="David" w:cs="David" w:hint="cs"/>
          <w:b/>
          <w:bCs/>
          <w:color w:val="000000"/>
          <w:sz w:val="28"/>
          <w:szCs w:val="28"/>
          <w:rtl/>
        </w:rPr>
        <w:t>וראייה</w:t>
      </w:r>
      <w:r w:rsidR="001A3C55" w:rsidRPr="00370B61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 </w:t>
      </w:r>
    </w:p>
    <w:p w:rsidR="001A3C55" w:rsidRPr="00370B61" w:rsidRDefault="001A3C55" w:rsidP="002244F2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370B61">
        <w:rPr>
          <w:rFonts w:ascii="David" w:hAnsi="David" w:cs="David" w:hint="cs"/>
          <w:b/>
          <w:bCs/>
          <w:color w:val="000000"/>
          <w:sz w:val="28"/>
          <w:szCs w:val="28"/>
          <w:rtl/>
        </w:rPr>
        <w:t>חלק א</w:t>
      </w:r>
      <w:r w:rsidR="002244F2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: </w:t>
      </w:r>
      <w:r w:rsidR="002244F2" w:rsidRPr="002244F2">
        <w:rPr>
          <w:rFonts w:ascii="David" w:hAnsi="David" w:cs="David"/>
          <w:b/>
          <w:bCs/>
          <w:color w:val="000000"/>
          <w:sz w:val="28"/>
          <w:szCs w:val="28"/>
          <w:rtl/>
        </w:rPr>
        <w:t>אור מהו?</w:t>
      </w:r>
    </w:p>
    <w:p w:rsidR="001A3C55" w:rsidRPr="001A3C55" w:rsidRDefault="001A3C55" w:rsidP="001A3C55">
      <w:pPr>
        <w:rPr>
          <w:rFonts w:asciiTheme="minorBidi" w:hAnsiTheme="minorBidi" w:cs="David"/>
          <w:color w:val="000000"/>
          <w:rtl/>
        </w:rPr>
      </w:pPr>
    </w:p>
    <w:tbl>
      <w:tblPr>
        <w:tblStyle w:val="11"/>
        <w:bidiVisual/>
        <w:tblW w:w="11650" w:type="dxa"/>
        <w:tblLayout w:type="fixed"/>
        <w:tblLook w:val="04A0" w:firstRow="1" w:lastRow="0" w:firstColumn="1" w:lastColumn="0" w:noHBand="0" w:noVBand="1"/>
      </w:tblPr>
      <w:tblGrid>
        <w:gridCol w:w="1019"/>
        <w:gridCol w:w="3118"/>
        <w:gridCol w:w="2410"/>
        <w:gridCol w:w="1985"/>
        <w:gridCol w:w="3118"/>
      </w:tblGrid>
      <w:tr w:rsidR="001A3C55" w:rsidRPr="001A3C55" w:rsidTr="00370B61">
        <w:trPr>
          <w:trHeight w:val="687"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C55" w:rsidRPr="001A3C55" w:rsidRDefault="001A3C55" w:rsidP="001A3C5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C55" w:rsidRPr="001A3C55" w:rsidRDefault="001A3C55" w:rsidP="001A3C5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C55" w:rsidRPr="001A3C55" w:rsidRDefault="001A3C55" w:rsidP="001A3C5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C55" w:rsidRPr="001A3C55" w:rsidRDefault="001A3C55" w:rsidP="001A3C5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ציוני דרך</w:t>
            </w:r>
            <w:r w:rsidRPr="001A3C55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: </w:t>
            </w: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מדעי החומר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C55" w:rsidRPr="001A3C55" w:rsidRDefault="001A3C55" w:rsidP="001A3C5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ציוני דרך</w:t>
            </w:r>
            <w:r w:rsidRPr="001A3C55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 טכנולוגיה</w:t>
            </w:r>
            <w:r w:rsidRPr="001A3C55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1A3C55" w:rsidRPr="001A3C55" w:rsidTr="00370B61">
        <w:trPr>
          <w:cantSplit/>
          <w:trHeight w:val="760"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:rsidR="001A3C55" w:rsidRPr="001A3C55" w:rsidRDefault="001A3C55" w:rsidP="001A3C55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אור ולראות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1A3C55" w:rsidRPr="001A3C55" w:rsidRDefault="001A3C55" w:rsidP="00370B61">
            <w:pPr>
              <w:numPr>
                <w:ilvl w:val="0"/>
                <w:numId w:val="2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: מקורות האור, עמודים</w:t>
            </w:r>
            <w:r w:rsidR="00370B61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="00370B61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134 -135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370B61" w:rsidRPr="00370B61" w:rsidRDefault="00370B61" w:rsidP="00370B61">
            <w:pPr>
              <w:numPr>
                <w:ilvl w:val="0"/>
                <w:numId w:val="2"/>
              </w:numPr>
              <w:contextualSpacing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</w:rPr>
            </w:pPr>
            <w:r w:rsidRPr="00370B61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הוראה</w:t>
            </w:r>
            <w:r w:rsidRPr="00370B61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70B61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מפורשת</w:t>
            </w:r>
            <w:r w:rsidRPr="00370B61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</w:rPr>
              <w:t>:</w:t>
            </w:r>
          </w:p>
          <w:p w:rsidR="00370B61" w:rsidRPr="00370B61" w:rsidRDefault="00370B61" w:rsidP="00370B61">
            <w:pPr>
              <w:ind w:left="36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370B61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ייצוג</w:t>
            </w:r>
            <w:r w:rsidRPr="00370B61">
              <w:rPr>
                <w:rFonts w:asciiTheme="minorBidi" w:hAnsiTheme="minorBidi" w:cs="David"/>
                <w:color w:val="000000"/>
                <w:sz w:val="20"/>
                <w:szCs w:val="20"/>
              </w:rPr>
              <w:t xml:space="preserve"> </w:t>
            </w:r>
            <w:r w:rsidRPr="00370B61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מידע</w:t>
            </w:r>
            <w:r w:rsidRPr="00370B61">
              <w:rPr>
                <w:rFonts w:asciiTheme="minorBidi" w:hAnsiTheme="minorBidi" w:cs="David"/>
                <w:color w:val="000000"/>
                <w:sz w:val="20"/>
                <w:szCs w:val="20"/>
              </w:rPr>
              <w:t xml:space="preserve"> </w:t>
            </w:r>
            <w:r w:rsidRPr="00370B61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בטבלה</w:t>
            </w:r>
          </w:p>
          <w:p w:rsidR="00370B61" w:rsidRPr="00370B61" w:rsidRDefault="00370B61" w:rsidP="00370B61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370B61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והסקת</w:t>
            </w:r>
            <w:r w:rsidRPr="00370B61">
              <w:rPr>
                <w:rFonts w:asciiTheme="minorBidi" w:hAnsiTheme="minorBidi" w:cs="David"/>
                <w:color w:val="000000"/>
                <w:sz w:val="20"/>
                <w:szCs w:val="20"/>
              </w:rPr>
              <w:t xml:space="preserve"> </w:t>
            </w:r>
            <w:r w:rsidRPr="00370B61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מסקנות</w:t>
            </w:r>
            <w:r w:rsidRPr="00370B61">
              <w:rPr>
                <w:rFonts w:asciiTheme="minorBidi" w:hAnsiTheme="minorBidi" w:cs="David"/>
                <w:color w:val="000000"/>
                <w:sz w:val="20"/>
                <w:szCs w:val="20"/>
              </w:rPr>
              <w:t>.</w:t>
            </w:r>
          </w:p>
          <w:p w:rsidR="001A3C55" w:rsidRPr="001A3C55" w:rsidRDefault="001A3C55" w:rsidP="00370B61">
            <w:pPr>
              <w:ind w:left="36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1A3C55" w:rsidRPr="001A3C55" w:rsidRDefault="001A3C55" w:rsidP="00370B61">
            <w:pPr>
              <w:ind w:left="36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</w:p>
          <w:p w:rsidR="001A3C55" w:rsidRPr="001A3C55" w:rsidRDefault="001A3C55" w:rsidP="001A3C55">
            <w:pPr>
              <w:ind w:left="587" w:right="587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C55" w:rsidRPr="001A3C55" w:rsidRDefault="001A3C55" w:rsidP="006A689C">
            <w:pPr>
              <w:numPr>
                <w:ilvl w:val="0"/>
                <w:numId w:val="2"/>
              </w:numPr>
              <w:contextualSpacing/>
              <w:rPr>
                <w:rFonts w:asciiTheme="minorBidi" w:hAnsiTheme="minorBidi" w:cs="David"/>
                <w:sz w:val="20"/>
                <w:szCs w:val="20"/>
              </w:rPr>
            </w:pPr>
            <w:r w:rsidRPr="001A3C55">
              <w:rPr>
                <w:rFonts w:asciiTheme="minorBidi" w:hAnsiTheme="minorBidi" w:cs="David"/>
                <w:sz w:val="20"/>
                <w:szCs w:val="20"/>
                <w:rtl/>
              </w:rPr>
              <w:t>השפעת הטכנולוגיה על החברה.</w:t>
            </w:r>
          </w:p>
          <w:p w:rsidR="001A3C55" w:rsidRPr="001A3C55" w:rsidRDefault="001A3C55" w:rsidP="006A689C">
            <w:pPr>
              <w:numPr>
                <w:ilvl w:val="0"/>
                <w:numId w:val="2"/>
              </w:numPr>
              <w:contextualSpacing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sz w:val="20"/>
                <w:szCs w:val="20"/>
                <w:rtl/>
              </w:rPr>
              <w:t>התפתחויות טכנולוגיות במהלך ההיסטוריה והשפעתן על החברה</w:t>
            </w:r>
            <w:r w:rsidRPr="001A3C55"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  <w:r w:rsidRPr="001A3C55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</w:p>
        </w:tc>
      </w:tr>
      <w:tr w:rsidR="001A3C55" w:rsidRPr="001A3C55" w:rsidTr="00370B61">
        <w:trPr>
          <w:cantSplit/>
          <w:trHeight w:val="708"/>
        </w:trPr>
        <w:tc>
          <w:tcPr>
            <w:tcW w:w="1019" w:type="dxa"/>
            <w:vMerge w:val="restart"/>
            <w:tcBorders>
              <w:left w:val="single" w:sz="12" w:space="0" w:color="auto"/>
            </w:tcBorders>
            <w:textDirection w:val="tbRl"/>
            <w:vAlign w:val="center"/>
          </w:tcPr>
          <w:p w:rsidR="001A3C55" w:rsidRPr="001A3C55" w:rsidRDefault="001A3C55" w:rsidP="001A3C55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 מעבר האור מבעד לגופים</w:t>
            </w:r>
          </w:p>
        </w:tc>
        <w:tc>
          <w:tcPr>
            <w:tcW w:w="3118" w:type="dxa"/>
          </w:tcPr>
          <w:p w:rsidR="001A3C55" w:rsidRPr="001A3C55" w:rsidRDefault="001A3C55" w:rsidP="00370B61">
            <w:pPr>
              <w:numPr>
                <w:ilvl w:val="0"/>
                <w:numId w:val="2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אורי</w:t>
            </w:r>
            <w:r w:rsidRPr="001A3C55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י</w:t>
            </w: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נות</w:t>
            </w:r>
            <w:r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: מעבר אור בגופים</w:t>
            </w:r>
            <w:r w:rsidRPr="001A3C5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, עמודים</w:t>
            </w:r>
            <w:r w:rsidR="00370B61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1A3C5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370B61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139 - 140</w:t>
            </w:r>
          </w:p>
        </w:tc>
        <w:tc>
          <w:tcPr>
            <w:tcW w:w="2410" w:type="dxa"/>
          </w:tcPr>
          <w:p w:rsidR="001A3C55" w:rsidRPr="001A3C55" w:rsidRDefault="001A3C55" w:rsidP="006A689C">
            <w:pPr>
              <w:numPr>
                <w:ilvl w:val="0"/>
                <w:numId w:val="2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1A3C5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הסקת מסקנות ו</w:t>
            </w:r>
            <w:r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ניסוח הסבר</w:t>
            </w:r>
            <w:r w:rsidRPr="001A3C5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1A3C55" w:rsidRPr="001A3C55" w:rsidRDefault="001A3C55" w:rsidP="001A3C55">
            <w:pPr>
              <w:ind w:left="36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1A3C55" w:rsidRPr="001A3C55" w:rsidRDefault="001A3C55" w:rsidP="006A689C">
            <w:pPr>
              <w:numPr>
                <w:ilvl w:val="0"/>
                <w:numId w:val="2"/>
              </w:numPr>
              <w:contextualSpacing/>
              <w:rPr>
                <w:rFonts w:asciiTheme="minorBidi" w:hAnsiTheme="minorBidi" w:cs="David"/>
                <w:sz w:val="20"/>
                <w:szCs w:val="20"/>
              </w:rPr>
            </w:pPr>
            <w:r w:rsidRPr="001A3C55">
              <w:rPr>
                <w:rFonts w:asciiTheme="minorBidi" w:hAnsiTheme="minorBidi" w:cs="David"/>
                <w:sz w:val="20"/>
                <w:szCs w:val="20"/>
                <w:rtl/>
              </w:rPr>
              <w:t>האור כמתקדם בתוך חומרים שקופים ובריק</w:t>
            </w:r>
            <w:r w:rsidRPr="001A3C55"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</w:p>
          <w:p w:rsidR="001A3C55" w:rsidRPr="001A3C55" w:rsidRDefault="001A3C55" w:rsidP="001A3C55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1A3C55" w:rsidRPr="001A3C55" w:rsidRDefault="001A3C55" w:rsidP="001A3C55">
            <w:pPr>
              <w:ind w:left="36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</w:tr>
      <w:tr w:rsidR="001A3C55" w:rsidRPr="001A3C55" w:rsidTr="00370B61">
        <w:trPr>
          <w:cantSplit/>
          <w:trHeight w:val="665"/>
        </w:trPr>
        <w:tc>
          <w:tcPr>
            <w:tcW w:w="1019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1A3C55" w:rsidRPr="001A3C55" w:rsidRDefault="001A3C55" w:rsidP="001A3C55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8" w:type="dxa"/>
          </w:tcPr>
          <w:p w:rsidR="001A3C55" w:rsidRPr="001A3C55" w:rsidRDefault="001A3C55" w:rsidP="00370B61">
            <w:pPr>
              <w:numPr>
                <w:ilvl w:val="0"/>
                <w:numId w:val="2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</w:t>
            </w:r>
            <w:r w:rsidRPr="001A3C55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י</w:t>
            </w: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ינות</w:t>
            </w:r>
            <w:r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: החזרת אור</w:t>
            </w:r>
            <w:r w:rsidRPr="001A3C5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, עמודים</w:t>
            </w:r>
            <w:r w:rsidR="00370B61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1A3C5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370B61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143 - 144</w:t>
            </w:r>
          </w:p>
          <w:p w:rsidR="001A3C55" w:rsidRPr="001A3C55" w:rsidRDefault="001A3C55" w:rsidP="001A3C55">
            <w:pPr>
              <w:ind w:left="36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1A3C55" w:rsidRPr="001A3C55" w:rsidRDefault="001A3C55" w:rsidP="006A689C">
            <w:pPr>
              <w:numPr>
                <w:ilvl w:val="0"/>
                <w:numId w:val="2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ניסוח</w:t>
            </w:r>
            <w:r w:rsidRPr="001A3C5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הסבר</w:t>
            </w:r>
            <w:r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Pr="001A3C5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ו</w:t>
            </w:r>
            <w:r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טיעון</w:t>
            </w:r>
            <w:r w:rsidRPr="001A3C5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1A3C55" w:rsidRPr="001A3C55" w:rsidRDefault="001A3C55" w:rsidP="001A3C55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vMerge w:val="restart"/>
          </w:tcPr>
          <w:p w:rsidR="001A3C55" w:rsidRPr="001A3C55" w:rsidRDefault="001A3C55" w:rsidP="001A3C55">
            <w:pPr>
              <w:ind w:left="36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  <w:p w:rsidR="00370B61" w:rsidRPr="00370B61" w:rsidRDefault="00370B61" w:rsidP="00370B61">
            <w:pPr>
              <w:pStyle w:val="a4"/>
              <w:numPr>
                <w:ilvl w:val="0"/>
                <w:numId w:val="2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370B6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הבדלים בין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370B6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גופים מפיקי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370B6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אור לבין</w:t>
            </w:r>
          </w:p>
          <w:p w:rsidR="00370B61" w:rsidRPr="00370B61" w:rsidRDefault="00370B61" w:rsidP="00370B61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370B6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גופים מחזירי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370B6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אור.</w:t>
            </w:r>
          </w:p>
          <w:p w:rsidR="00370B61" w:rsidRPr="00370B61" w:rsidRDefault="00370B61" w:rsidP="00370B61">
            <w:pPr>
              <w:pStyle w:val="a4"/>
              <w:numPr>
                <w:ilvl w:val="0"/>
                <w:numId w:val="2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370B6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החזרת אור</w:t>
            </w:r>
          </w:p>
          <w:p w:rsidR="001A3C55" w:rsidRPr="00370B61" w:rsidRDefault="00370B61" w:rsidP="00370B61">
            <w:pPr>
              <w:pStyle w:val="a4"/>
              <w:numPr>
                <w:ilvl w:val="0"/>
                <w:numId w:val="2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370B6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ובליעת אור.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1A3C55" w:rsidRPr="001A3C55" w:rsidRDefault="001A3C55" w:rsidP="006A689C">
            <w:pPr>
              <w:numPr>
                <w:ilvl w:val="0"/>
                <w:numId w:val="2"/>
              </w:numPr>
              <w:contextualSpacing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sz w:val="20"/>
                <w:szCs w:val="20"/>
                <w:rtl/>
              </w:rPr>
              <w:t>השפעת הטכנולוגיה על החברה.</w:t>
            </w:r>
          </w:p>
          <w:p w:rsidR="001A3C55" w:rsidRPr="001A3C55" w:rsidRDefault="001A3C55" w:rsidP="001A3C55">
            <w:pPr>
              <w:jc w:val="center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</w:tr>
      <w:tr w:rsidR="001A3C55" w:rsidRPr="001A3C55" w:rsidTr="00370B61">
        <w:trPr>
          <w:cantSplit/>
          <w:trHeight w:val="744"/>
        </w:trPr>
        <w:tc>
          <w:tcPr>
            <w:tcW w:w="1019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1A3C55" w:rsidRPr="001A3C55" w:rsidRDefault="001A3C55" w:rsidP="001A3C55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8" w:type="dxa"/>
          </w:tcPr>
          <w:p w:rsidR="001A3C55" w:rsidRPr="001A3C55" w:rsidRDefault="001A3C55" w:rsidP="00370B61">
            <w:pPr>
              <w:numPr>
                <w:ilvl w:val="0"/>
                <w:numId w:val="2"/>
              </w:numPr>
              <w:contextualSpacing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</w:t>
            </w:r>
            <w:r w:rsidRPr="001A3C55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י</w:t>
            </w: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ינות:</w:t>
            </w:r>
            <w:r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בליעת אור בשירות האדם</w:t>
            </w:r>
            <w:r w:rsidRPr="001A3C5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, עמוד</w:t>
            </w:r>
            <w:r w:rsidR="00370B61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ים:</w:t>
            </w:r>
            <w:r w:rsidRPr="001A3C5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</w:t>
            </w:r>
            <w:r w:rsidR="00370B61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148 - 149</w:t>
            </w:r>
          </w:p>
        </w:tc>
        <w:tc>
          <w:tcPr>
            <w:tcW w:w="2410" w:type="dxa"/>
          </w:tcPr>
          <w:p w:rsidR="001A3C55" w:rsidRPr="001A3C55" w:rsidRDefault="001A3C55" w:rsidP="006A689C">
            <w:pPr>
              <w:numPr>
                <w:ilvl w:val="0"/>
                <w:numId w:val="2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הפקת מידע מקטעי מידע, ניסוח הסבר</w:t>
            </w:r>
            <w:r w:rsidRPr="001A3C5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vMerge/>
          </w:tcPr>
          <w:p w:rsidR="001A3C55" w:rsidRPr="001A3C55" w:rsidRDefault="001A3C55" w:rsidP="001A3C55">
            <w:pPr>
              <w:ind w:left="36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3C55" w:rsidRPr="001A3C55" w:rsidRDefault="001A3C55" w:rsidP="006A689C">
            <w:pPr>
              <w:numPr>
                <w:ilvl w:val="0"/>
                <w:numId w:val="2"/>
              </w:numPr>
              <w:contextualSpacing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</w:tr>
      <w:tr w:rsidR="00370B61" w:rsidRPr="001A3C55" w:rsidTr="00370B61">
        <w:trPr>
          <w:cantSplit/>
          <w:trHeight w:val="223"/>
        </w:trPr>
        <w:tc>
          <w:tcPr>
            <w:tcW w:w="1019" w:type="dxa"/>
            <w:tcBorders>
              <w:left w:val="single" w:sz="12" w:space="0" w:color="auto"/>
            </w:tcBorders>
            <w:textDirection w:val="tbRl"/>
            <w:vAlign w:val="center"/>
          </w:tcPr>
          <w:p w:rsidR="00370B61" w:rsidRPr="001A3C55" w:rsidRDefault="00370B61" w:rsidP="001A3C55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שבירת אור</w:t>
            </w:r>
          </w:p>
        </w:tc>
        <w:tc>
          <w:tcPr>
            <w:tcW w:w="3118" w:type="dxa"/>
          </w:tcPr>
          <w:p w:rsidR="00370B61" w:rsidRPr="00370B61" w:rsidRDefault="00370B61" w:rsidP="00D87B54">
            <w:pPr>
              <w:numPr>
                <w:ilvl w:val="0"/>
                <w:numId w:val="2"/>
              </w:numPr>
              <w:contextualSpacing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</w:rPr>
            </w:pPr>
            <w:r w:rsidRPr="00370B61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משימה אוריינית: </w:t>
            </w:r>
            <w:r w:rsidRPr="00370B6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עדשות </w:t>
            </w:r>
            <w:r w:rsidRPr="00370B61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(</w:t>
            </w:r>
            <w:r w:rsidRPr="00370B6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העשרה</w:t>
            </w:r>
            <w:r w:rsidRPr="00370B61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)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,</w:t>
            </w:r>
            <w:r w:rsidRPr="00370B6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עמודים: 152 </w:t>
            </w:r>
            <w:r w:rsidR="00D87B5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153</w:t>
            </w:r>
          </w:p>
          <w:p w:rsidR="00370B61" w:rsidRDefault="00370B61" w:rsidP="00370B61">
            <w:p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  <w:p w:rsidR="00370B61" w:rsidRPr="00370B61" w:rsidRDefault="00370B61" w:rsidP="00370B61">
            <w:p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370B61" w:rsidRPr="001A3C55" w:rsidRDefault="00370B61" w:rsidP="006A689C">
            <w:pPr>
              <w:numPr>
                <w:ilvl w:val="0"/>
                <w:numId w:val="2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הסקת מסקנות, ניסוח הסבר.</w:t>
            </w:r>
          </w:p>
        </w:tc>
        <w:tc>
          <w:tcPr>
            <w:tcW w:w="1985" w:type="dxa"/>
          </w:tcPr>
          <w:p w:rsidR="00370B61" w:rsidRPr="00370B61" w:rsidRDefault="00370B61" w:rsidP="00370B61">
            <w:pPr>
              <w:pStyle w:val="a4"/>
              <w:numPr>
                <w:ilvl w:val="0"/>
                <w:numId w:val="2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370B61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שבירת אור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370B61" w:rsidRPr="001A3C55" w:rsidRDefault="00370B61" w:rsidP="00370B61">
            <w:pPr>
              <w:ind w:left="360"/>
              <w:contextualSpacing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</w:tr>
    </w:tbl>
    <w:p w:rsidR="00370B61" w:rsidRDefault="00370B61" w:rsidP="00370B61">
      <w:pPr>
        <w:rPr>
          <w:rFonts w:ascii="Arial" w:hAnsi="Arial" w:cs="David"/>
          <w:b/>
          <w:bCs/>
          <w:sz w:val="28"/>
          <w:szCs w:val="28"/>
          <w:rtl/>
        </w:rPr>
      </w:pPr>
    </w:p>
    <w:p w:rsidR="001A3C55" w:rsidRPr="002244F2" w:rsidRDefault="001A3C55" w:rsidP="001A3C55">
      <w:pPr>
        <w:jc w:val="center"/>
        <w:rPr>
          <w:rFonts w:ascii="Arial" w:hAnsi="Arial" w:cs="David"/>
          <w:b/>
          <w:bCs/>
          <w:sz w:val="28"/>
          <w:szCs w:val="28"/>
        </w:rPr>
      </w:pPr>
      <w:r w:rsidRPr="00370B61">
        <w:rPr>
          <w:rFonts w:ascii="Arial" w:hAnsi="Arial" w:cs="David" w:hint="cs"/>
          <w:b/>
          <w:bCs/>
          <w:sz w:val="28"/>
          <w:szCs w:val="28"/>
          <w:rtl/>
        </w:rPr>
        <w:t>חלק ב</w:t>
      </w:r>
      <w:r w:rsidR="002244F2">
        <w:rPr>
          <w:rFonts w:ascii="Arial" w:hAnsi="Arial" w:cs="David" w:hint="cs"/>
          <w:b/>
          <w:bCs/>
          <w:sz w:val="28"/>
          <w:szCs w:val="28"/>
          <w:rtl/>
        </w:rPr>
        <w:t>:</w:t>
      </w:r>
      <w:r w:rsidR="002244F2" w:rsidRPr="002244F2">
        <w:rPr>
          <w:rtl/>
        </w:rPr>
        <w:t xml:space="preserve"> </w:t>
      </w:r>
      <w:r w:rsidR="002244F2" w:rsidRPr="002244F2">
        <w:rPr>
          <w:rFonts w:ascii="Arial" w:hAnsi="Arial" w:cs="David"/>
          <w:b/>
          <w:bCs/>
          <w:sz w:val="28"/>
          <w:szCs w:val="28"/>
          <w:rtl/>
        </w:rPr>
        <w:t>חוש הראייה</w:t>
      </w:r>
    </w:p>
    <w:p w:rsidR="001A3C55" w:rsidRPr="001A3C55" w:rsidRDefault="001A3C55" w:rsidP="001A3C55">
      <w:pPr>
        <w:rPr>
          <w:rFonts w:asciiTheme="minorBidi" w:hAnsiTheme="minorBidi" w:cs="David"/>
          <w:b/>
          <w:bCs/>
          <w:color w:val="000000"/>
          <w:rtl/>
        </w:rPr>
      </w:pPr>
    </w:p>
    <w:tbl>
      <w:tblPr>
        <w:tblStyle w:val="11"/>
        <w:bidiVisual/>
        <w:tblW w:w="11650" w:type="dxa"/>
        <w:tblLayout w:type="fixed"/>
        <w:tblLook w:val="04A0" w:firstRow="1" w:lastRow="0" w:firstColumn="1" w:lastColumn="0" w:noHBand="0" w:noVBand="1"/>
      </w:tblPr>
      <w:tblGrid>
        <w:gridCol w:w="735"/>
        <w:gridCol w:w="2622"/>
        <w:gridCol w:w="2481"/>
        <w:gridCol w:w="2457"/>
        <w:gridCol w:w="3355"/>
      </w:tblGrid>
      <w:tr w:rsidR="001A3C55" w:rsidRPr="001A3C55" w:rsidTr="00370B61"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C55" w:rsidRPr="001A3C55" w:rsidRDefault="001A3C55" w:rsidP="001A3C5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C55" w:rsidRPr="001A3C55" w:rsidRDefault="001A3C55" w:rsidP="001A3C5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C55" w:rsidRPr="001A3C55" w:rsidRDefault="001A3C55" w:rsidP="001A3C5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מיומנויות ותהליכי חשיבה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C55" w:rsidRPr="001A3C55" w:rsidRDefault="001A3C55" w:rsidP="001A3C5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ציוני דרך מדעי החיים</w:t>
            </w:r>
          </w:p>
        </w:tc>
        <w:tc>
          <w:tcPr>
            <w:tcW w:w="3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C55" w:rsidRPr="001A3C55" w:rsidRDefault="001A3C55" w:rsidP="001A3C5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ציוני דרך טכנולוגיה</w:t>
            </w:r>
          </w:p>
        </w:tc>
      </w:tr>
      <w:tr w:rsidR="001A3C55" w:rsidRPr="001A3C55" w:rsidTr="00370B61">
        <w:trPr>
          <w:cantSplit/>
          <w:trHeight w:val="1024"/>
        </w:trPr>
        <w:tc>
          <w:tcPr>
            <w:tcW w:w="735" w:type="dxa"/>
            <w:tcBorders>
              <w:left w:val="single" w:sz="12" w:space="0" w:color="auto"/>
            </w:tcBorders>
            <w:textDirection w:val="tbRl"/>
            <w:vAlign w:val="center"/>
          </w:tcPr>
          <w:p w:rsidR="001A3C55" w:rsidRPr="001A3C55" w:rsidRDefault="001A3C55" w:rsidP="001A3C55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תהליך הראיה</w:t>
            </w:r>
            <w:r w:rsidRPr="001A3C55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(הרחבה) </w:t>
            </w:r>
          </w:p>
        </w:tc>
        <w:tc>
          <w:tcPr>
            <w:tcW w:w="2622" w:type="dxa"/>
          </w:tcPr>
          <w:p w:rsidR="001A3C55" w:rsidRPr="001A3C55" w:rsidRDefault="001A3C55" w:rsidP="00D87B54">
            <w:pPr>
              <w:numPr>
                <w:ilvl w:val="0"/>
                <w:numId w:val="3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</w:t>
            </w:r>
            <w:r w:rsidRPr="001A3C55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י</w:t>
            </w: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ינות</w:t>
            </w:r>
            <w:r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: כיצד אנו רואים? </w:t>
            </w:r>
            <w:r w:rsidRPr="001A3C5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עמודים</w:t>
            </w:r>
            <w:r w:rsidR="00D87B5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1A3C5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D87B5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163 - 164</w:t>
            </w:r>
          </w:p>
        </w:tc>
        <w:tc>
          <w:tcPr>
            <w:tcW w:w="2481" w:type="dxa"/>
          </w:tcPr>
          <w:p w:rsidR="001A3C55" w:rsidRPr="001A3C55" w:rsidRDefault="00D87B54" w:rsidP="006A689C">
            <w:pPr>
              <w:numPr>
                <w:ilvl w:val="0"/>
                <w:numId w:val="3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הצגת</w:t>
            </w:r>
            <w:r w:rsidR="001A3C55"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מידע בטבלה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  <w:r w:rsidR="001A3C55"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</w:p>
          <w:p w:rsidR="001A3C55" w:rsidRPr="001A3C55" w:rsidRDefault="001A3C55" w:rsidP="001A3C55">
            <w:pPr>
              <w:ind w:left="36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  <w:p w:rsidR="001A3C55" w:rsidRPr="001A3C55" w:rsidRDefault="001A3C55" w:rsidP="001A3C55">
            <w:pPr>
              <w:ind w:left="360"/>
              <w:contextualSpacing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57" w:type="dxa"/>
          </w:tcPr>
          <w:p w:rsidR="001A3C55" w:rsidRPr="001A3C55" w:rsidRDefault="001A3C55" w:rsidP="006A689C">
            <w:pPr>
              <w:numPr>
                <w:ilvl w:val="0"/>
                <w:numId w:val="3"/>
              </w:numPr>
              <w:contextualSpacing/>
              <w:rPr>
                <w:rFonts w:asciiTheme="minorBidi" w:hAnsiTheme="minorBidi" w:cs="David"/>
                <w:sz w:val="20"/>
                <w:szCs w:val="20"/>
              </w:rPr>
            </w:pPr>
            <w:r w:rsidRPr="001A3C55">
              <w:rPr>
                <w:rFonts w:asciiTheme="minorBidi" w:hAnsiTheme="minorBidi" w:cs="David"/>
                <w:sz w:val="20"/>
                <w:szCs w:val="20"/>
                <w:rtl/>
              </w:rPr>
              <w:t>מערכת העצבים: מבנה ותפקוד (הרחבה)</w:t>
            </w:r>
            <w:r w:rsidRPr="001A3C55"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</w:p>
          <w:p w:rsidR="001A3C55" w:rsidRPr="001A3C55" w:rsidRDefault="001A3C55" w:rsidP="001A3C55">
            <w:pPr>
              <w:ind w:left="350" w:right="1080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  <w:tc>
          <w:tcPr>
            <w:tcW w:w="3355" w:type="dxa"/>
            <w:tcBorders>
              <w:right w:val="single" w:sz="12" w:space="0" w:color="auto"/>
            </w:tcBorders>
          </w:tcPr>
          <w:p w:rsidR="001A3C55" w:rsidRPr="001A3C55" w:rsidRDefault="001A3C55" w:rsidP="006A689C">
            <w:pPr>
              <w:numPr>
                <w:ilvl w:val="0"/>
                <w:numId w:val="3"/>
              </w:numPr>
              <w:contextualSpacing/>
              <w:rPr>
                <w:rFonts w:asciiTheme="minorBidi" w:hAnsiTheme="minorBidi" w:cs="David"/>
                <w:color w:val="FF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sz w:val="20"/>
                <w:szCs w:val="20"/>
                <w:rtl/>
              </w:rPr>
              <w:t>אפיוני מערכת טכנולוגית</w:t>
            </w:r>
            <w:r w:rsidR="00D87B54"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  <w:r w:rsidRPr="001A3C55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</w:p>
          <w:p w:rsidR="001A3C55" w:rsidRPr="001A3C55" w:rsidRDefault="001A3C55" w:rsidP="001A3C55">
            <w:pPr>
              <w:ind w:left="176"/>
              <w:contextualSpacing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</w:tr>
    </w:tbl>
    <w:p w:rsidR="001A3C55" w:rsidRPr="001A3C55" w:rsidRDefault="001A3C55" w:rsidP="001A3C55">
      <w:pPr>
        <w:rPr>
          <w:rFonts w:asciiTheme="minorBidi" w:hAnsiTheme="minorBidi" w:cs="David"/>
          <w:b/>
          <w:bCs/>
          <w:color w:val="000000"/>
          <w:rtl/>
        </w:rPr>
      </w:pPr>
    </w:p>
    <w:p w:rsidR="00600FD3" w:rsidRPr="001A3C55" w:rsidRDefault="00600FD3" w:rsidP="001A3C55">
      <w:pPr>
        <w:jc w:val="center"/>
        <w:rPr>
          <w:rFonts w:ascii="David" w:hAnsi="David" w:cs="David"/>
          <w:b/>
          <w:bCs/>
          <w:color w:val="000000"/>
          <w:sz w:val="32"/>
          <w:szCs w:val="32"/>
          <w:rtl/>
        </w:rPr>
      </w:pPr>
      <w:r w:rsidRPr="00600FD3">
        <w:rPr>
          <w:rFonts w:ascii="David" w:hAnsi="David" w:cs="David"/>
          <w:b/>
          <w:bCs/>
          <w:color w:val="000000"/>
          <w:sz w:val="32"/>
          <w:szCs w:val="32"/>
          <w:rtl/>
        </w:rPr>
        <w:lastRenderedPageBreak/>
        <w:t xml:space="preserve"> </w:t>
      </w: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370B61" w:rsidRDefault="00370B61" w:rsidP="00D87B54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2244F2" w:rsidRDefault="006B28C6" w:rsidP="001A3C55">
      <w:pPr>
        <w:jc w:val="center"/>
        <w:rPr>
          <w:rFonts w:ascii="Arial" w:hAnsi="Arial" w:cs="David" w:hint="cs"/>
          <w:b/>
          <w:bCs/>
          <w:sz w:val="28"/>
          <w:szCs w:val="28"/>
          <w:rtl/>
        </w:rPr>
      </w:pPr>
      <w: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פרק שני:</w:t>
      </w:r>
      <w:r w:rsidR="002244F2" w:rsidRPr="002244F2">
        <w:rPr>
          <w:rtl/>
        </w:rPr>
        <w:t xml:space="preserve"> </w:t>
      </w:r>
      <w:r w:rsidR="002244F2" w:rsidRPr="002244F2">
        <w:rPr>
          <w:rFonts w:asciiTheme="minorBidi" w:hAnsiTheme="minorBidi" w:cs="David"/>
          <w:b/>
          <w:bCs/>
          <w:color w:val="000000"/>
          <w:sz w:val="28"/>
          <w:szCs w:val="28"/>
          <w:rtl/>
        </w:rPr>
        <w:t>קול ושמיעה</w:t>
      </w:r>
      <w: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 xml:space="preserve"> </w:t>
      </w:r>
    </w:p>
    <w:p w:rsidR="001A3C55" w:rsidRPr="001A3C55" w:rsidRDefault="001A3C55" w:rsidP="001A3C55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</w:rPr>
      </w:pPr>
      <w:r w:rsidRPr="001A3C55">
        <w:rPr>
          <w:rFonts w:ascii="Arial" w:hAnsi="Arial" w:cs="David" w:hint="cs"/>
          <w:b/>
          <w:bCs/>
          <w:sz w:val="28"/>
          <w:szCs w:val="28"/>
          <w:rtl/>
        </w:rPr>
        <w:t>חלק א</w:t>
      </w:r>
      <w:r w:rsidR="002244F2">
        <w:rPr>
          <w:rFonts w:ascii="Arial" w:hAnsi="Arial" w:cs="David" w:hint="cs"/>
          <w:b/>
          <w:bCs/>
          <w:sz w:val="28"/>
          <w:szCs w:val="28"/>
          <w:rtl/>
        </w:rPr>
        <w:t>: קול מהו?</w:t>
      </w:r>
      <w:r w:rsidRPr="001A3C55"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</w:p>
    <w:p w:rsidR="001A3C55" w:rsidRPr="001A3C55" w:rsidRDefault="001A3C55" w:rsidP="001A3C55">
      <w:pPr>
        <w:rPr>
          <w:rFonts w:asciiTheme="minorBidi" w:hAnsiTheme="minorBidi" w:cs="David"/>
          <w:color w:val="000000"/>
          <w:rtl/>
        </w:rPr>
      </w:pPr>
    </w:p>
    <w:tbl>
      <w:tblPr>
        <w:tblStyle w:val="12"/>
        <w:bidiVisual/>
        <w:tblW w:w="11650" w:type="dxa"/>
        <w:tblLayout w:type="fixed"/>
        <w:tblLook w:val="04A0" w:firstRow="1" w:lastRow="0" w:firstColumn="1" w:lastColumn="0" w:noHBand="0" w:noVBand="1"/>
      </w:tblPr>
      <w:tblGrid>
        <w:gridCol w:w="735"/>
        <w:gridCol w:w="3119"/>
        <w:gridCol w:w="2977"/>
        <w:gridCol w:w="2126"/>
        <w:gridCol w:w="2693"/>
      </w:tblGrid>
      <w:tr w:rsidR="001A3C55" w:rsidRPr="001A3C55" w:rsidTr="00EC5930">
        <w:trPr>
          <w:trHeight w:val="565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C55" w:rsidRPr="001A3C55" w:rsidRDefault="001A3C55" w:rsidP="001A3C5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C55" w:rsidRPr="001A3C55" w:rsidRDefault="001A3C55" w:rsidP="001A3C5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3C55" w:rsidRPr="001A3C55" w:rsidRDefault="001A3C55" w:rsidP="001A3C5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</w:t>
            </w:r>
            <w:r w:rsidRPr="001A3C55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C55" w:rsidRPr="001A3C55" w:rsidRDefault="001A3C55" w:rsidP="001A3C5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ציוני דרך</w:t>
            </w:r>
            <w:r w:rsidRPr="001A3C55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: </w:t>
            </w: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  מדעי החומר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C55" w:rsidRPr="001A3C55" w:rsidRDefault="001A3C55" w:rsidP="001A3C5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ציוני דרך</w:t>
            </w:r>
            <w:r w:rsidRPr="001A3C55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: </w:t>
            </w: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טכנולוגיה</w:t>
            </w:r>
            <w:r w:rsidRPr="001A3C55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EF70B6" w:rsidRPr="001A3C55" w:rsidTr="00EF70B6">
        <w:trPr>
          <w:cantSplit/>
          <w:trHeight w:val="1443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:rsidR="00EF70B6" w:rsidRPr="001A3C55" w:rsidRDefault="00EF70B6" w:rsidP="001A3C55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תכונות הקול:</w:t>
            </w:r>
          </w:p>
          <w:p w:rsidR="00EF70B6" w:rsidRPr="001A3C55" w:rsidRDefault="00EF70B6" w:rsidP="001A3C55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עצמת וגובה קול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EF70B6" w:rsidRPr="001A3C55" w:rsidRDefault="00EF70B6" w:rsidP="00D87B54">
            <w:pPr>
              <w:numPr>
                <w:ilvl w:val="0"/>
                <w:numId w:val="4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</w:t>
            </w:r>
            <w:r w:rsidRPr="001A3C55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י</w:t>
            </w: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ינות</w:t>
            </w:r>
            <w:r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: עצמת קול וגובה קול</w:t>
            </w:r>
            <w:r w:rsidRPr="001A3C5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,  עמודים</w:t>
            </w:r>
            <w:r w:rsidR="00D87B5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1A3C5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</w:t>
            </w:r>
            <w:r w:rsidR="00D87B5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179 - 180</w:t>
            </w:r>
          </w:p>
          <w:p w:rsidR="00EF70B6" w:rsidRPr="001A3C55" w:rsidRDefault="00EF70B6" w:rsidP="00EF70B6">
            <w:pPr>
              <w:ind w:left="36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EF70B6" w:rsidRPr="001A3C55" w:rsidRDefault="00EF70B6" w:rsidP="006A689C">
            <w:pPr>
              <w:numPr>
                <w:ilvl w:val="0"/>
                <w:numId w:val="4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הסקת מסקנות ו</w:t>
            </w:r>
            <w:r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ניסוח</w:t>
            </w:r>
            <w:r w:rsidRPr="001A3C55">
              <w:rPr>
                <w:rFonts w:asciiTheme="minorBidi" w:hAnsiTheme="minorBidi" w:cs="David"/>
                <w:sz w:val="20"/>
                <w:szCs w:val="20"/>
                <w:rtl/>
              </w:rPr>
              <w:t xml:space="preserve"> הסבר</w:t>
            </w:r>
            <w:r w:rsidRPr="001A3C55"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F70B6" w:rsidRPr="001A3C55" w:rsidRDefault="00EF70B6" w:rsidP="006A689C">
            <w:pPr>
              <w:numPr>
                <w:ilvl w:val="0"/>
                <w:numId w:val="4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הקול</w:t>
            </w:r>
            <w:r w:rsidRPr="001A3C55">
              <w:rPr>
                <w:rFonts w:asciiTheme="minorBidi" w:hAnsiTheme="minorBidi" w:cs="David"/>
                <w:sz w:val="20"/>
                <w:szCs w:val="20"/>
                <w:rtl/>
              </w:rPr>
              <w:t xml:space="preserve"> כבעל תכונות של עוצמה ושל גובה צליל (גבוה ונמוך)</w:t>
            </w:r>
            <w:r w:rsidRPr="001A3C55"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EF70B6" w:rsidRPr="001A3C55" w:rsidRDefault="00EF70B6" w:rsidP="006A689C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Theme="minorBidi" w:hAnsiTheme="minorBidi" w:cs="David"/>
                <w:color w:val="FF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sz w:val="20"/>
                <w:szCs w:val="20"/>
                <w:rtl/>
              </w:rPr>
              <w:t xml:space="preserve">אפיוני מערכת טכנולוגית </w:t>
            </w:r>
          </w:p>
          <w:p w:rsidR="00EF70B6" w:rsidRPr="001A3C55" w:rsidRDefault="00EF70B6" w:rsidP="006A689C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Theme="minorBidi" w:hAnsiTheme="minorBidi" w:cs="David"/>
                <w:sz w:val="20"/>
                <w:szCs w:val="20"/>
              </w:rPr>
            </w:pPr>
            <w:r w:rsidRPr="001A3C55">
              <w:rPr>
                <w:rFonts w:asciiTheme="minorBidi" w:hAnsiTheme="minorBidi" w:cs="David"/>
                <w:sz w:val="20"/>
                <w:szCs w:val="20"/>
                <w:rtl/>
              </w:rPr>
              <w:t>מרכיבי מערכת טכנולוגית וקשרי גומלין ביניהם</w:t>
            </w:r>
          </w:p>
          <w:p w:rsidR="00EF70B6" w:rsidRPr="001A3C55" w:rsidRDefault="00EF70B6" w:rsidP="006A689C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sz w:val="20"/>
                <w:szCs w:val="20"/>
                <w:rtl/>
              </w:rPr>
              <w:t>פעולת המערכת  הטכנולוגית כאמצעי להשגת מטרה (תהליך)</w:t>
            </w:r>
            <w:r w:rsidR="00D87B54"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</w:p>
        </w:tc>
      </w:tr>
      <w:tr w:rsidR="00EF70B6" w:rsidRPr="001A3C55" w:rsidTr="00EC5930">
        <w:trPr>
          <w:cantSplit/>
          <w:trHeight w:val="331"/>
        </w:trPr>
        <w:tc>
          <w:tcPr>
            <w:tcW w:w="735" w:type="dxa"/>
            <w:vMerge w:val="restart"/>
            <w:tcBorders>
              <w:left w:val="single" w:sz="12" w:space="0" w:color="auto"/>
            </w:tcBorders>
            <w:textDirection w:val="tbRl"/>
            <w:vAlign w:val="center"/>
          </w:tcPr>
          <w:p w:rsidR="00EF70B6" w:rsidRPr="001A3C55" w:rsidRDefault="00EF70B6" w:rsidP="001A3C55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החזרת קולות ובליעתם</w:t>
            </w:r>
          </w:p>
        </w:tc>
        <w:tc>
          <w:tcPr>
            <w:tcW w:w="3119" w:type="dxa"/>
          </w:tcPr>
          <w:p w:rsidR="00EF70B6" w:rsidRPr="001A3C55" w:rsidRDefault="00EF70B6" w:rsidP="00D87B54">
            <w:pPr>
              <w:numPr>
                <w:ilvl w:val="0"/>
                <w:numId w:val="4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</w:t>
            </w:r>
            <w:r w:rsidRPr="001A3C55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י</w:t>
            </w: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ינות</w:t>
            </w:r>
            <w:r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: קולות מהדהדים</w:t>
            </w:r>
            <w:r w:rsidRPr="001A3C5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, עמוד</w:t>
            </w:r>
            <w:r w:rsidR="00D87B5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1A3C5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D87B5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185</w:t>
            </w:r>
          </w:p>
          <w:p w:rsidR="00EF70B6" w:rsidRPr="001A3C55" w:rsidRDefault="00EF70B6" w:rsidP="001A3C55">
            <w:pPr>
              <w:ind w:left="36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EF70B6" w:rsidRPr="001A3C55" w:rsidRDefault="00EF70B6" w:rsidP="006A689C">
            <w:pPr>
              <w:numPr>
                <w:ilvl w:val="0"/>
                <w:numId w:val="4"/>
              </w:numPr>
              <w:contextualSpacing/>
              <w:rPr>
                <w:rFonts w:asciiTheme="minorBidi" w:hAnsiTheme="minorBidi" w:cs="David"/>
                <w:sz w:val="20"/>
                <w:szCs w:val="20"/>
              </w:rPr>
            </w:pPr>
            <w:r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ניסוח</w:t>
            </w:r>
            <w:r w:rsidRPr="001A3C55">
              <w:rPr>
                <w:rFonts w:asciiTheme="minorBidi" w:hAnsiTheme="minorBidi" w:cs="David"/>
                <w:sz w:val="20"/>
                <w:szCs w:val="20"/>
                <w:rtl/>
              </w:rPr>
              <w:t xml:space="preserve"> הסבר</w:t>
            </w:r>
          </w:p>
          <w:p w:rsidR="00EF70B6" w:rsidRPr="001A3C55" w:rsidRDefault="00EF70B6" w:rsidP="001A3C55">
            <w:pPr>
              <w:ind w:left="360"/>
              <w:contextualSpacing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  <w:p w:rsidR="00EF70B6" w:rsidRPr="001A3C55" w:rsidRDefault="00EF70B6" w:rsidP="001A3C55">
            <w:pPr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</w:tcPr>
          <w:p w:rsidR="00EF70B6" w:rsidRPr="001A3C55" w:rsidRDefault="00EF70B6" w:rsidP="006A689C">
            <w:pPr>
              <w:numPr>
                <w:ilvl w:val="0"/>
                <w:numId w:val="4"/>
              </w:numPr>
              <w:contextualSpacing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בליעת</w:t>
            </w:r>
            <w:r w:rsidRPr="001A3C55">
              <w:rPr>
                <w:rFonts w:asciiTheme="minorBidi" w:hAnsiTheme="minorBidi" w:cs="David"/>
                <w:sz w:val="20"/>
                <w:szCs w:val="20"/>
                <w:rtl/>
              </w:rPr>
              <w:t xml:space="preserve"> קול והחזרתו</w:t>
            </w:r>
            <w:r w:rsidRPr="001A3C55"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  <w:r w:rsidRPr="001A3C55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EF70B6" w:rsidRPr="001A3C55" w:rsidRDefault="00EF70B6" w:rsidP="006A689C">
            <w:pPr>
              <w:numPr>
                <w:ilvl w:val="0"/>
                <w:numId w:val="4"/>
              </w:numPr>
              <w:contextualSpacing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השפעת</w:t>
            </w:r>
            <w:r w:rsidRPr="001A3C55">
              <w:rPr>
                <w:rFonts w:asciiTheme="minorBidi" w:hAnsiTheme="minorBidi" w:cs="David"/>
                <w:sz w:val="20"/>
                <w:szCs w:val="20"/>
                <w:rtl/>
              </w:rPr>
              <w:t xml:space="preserve"> הטכנולוגיה על החברה.</w:t>
            </w:r>
          </w:p>
          <w:p w:rsidR="00EF70B6" w:rsidRPr="001A3C55" w:rsidRDefault="00EF70B6" w:rsidP="001A3C55">
            <w:pPr>
              <w:jc w:val="center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</w:tr>
      <w:tr w:rsidR="00EF70B6" w:rsidRPr="001A3C55" w:rsidTr="00EF70B6">
        <w:trPr>
          <w:cantSplit/>
          <w:trHeight w:val="474"/>
        </w:trPr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"/>
            <w:vAlign w:val="center"/>
          </w:tcPr>
          <w:p w:rsidR="00EF70B6" w:rsidRPr="001A3C55" w:rsidRDefault="00EF70B6" w:rsidP="001A3C55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EF70B6" w:rsidRPr="001A3C55" w:rsidRDefault="00EF70B6" w:rsidP="00D87B54">
            <w:pPr>
              <w:numPr>
                <w:ilvl w:val="0"/>
                <w:numId w:val="4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1A3C5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 קולות נבלעים, עמודים</w:t>
            </w:r>
            <w:r w:rsidR="00D87B5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1A3C5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</w:t>
            </w:r>
            <w:r w:rsidR="00D87B5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186 - 187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EF70B6" w:rsidRPr="001A3C55" w:rsidRDefault="00EF70B6" w:rsidP="006A689C">
            <w:pPr>
              <w:numPr>
                <w:ilvl w:val="0"/>
                <w:numId w:val="4"/>
              </w:numPr>
              <w:contextualSpacing/>
              <w:rPr>
                <w:rFonts w:asciiTheme="minorBidi" w:hAnsiTheme="minorBidi" w:cs="David"/>
                <w:sz w:val="20"/>
                <w:szCs w:val="20"/>
              </w:rPr>
            </w:pPr>
            <w:r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העלאת</w:t>
            </w:r>
            <w:r w:rsidRPr="001A3C55">
              <w:rPr>
                <w:rFonts w:asciiTheme="minorBidi" w:hAnsiTheme="minorBidi" w:cs="David"/>
                <w:sz w:val="20"/>
                <w:szCs w:val="20"/>
                <w:rtl/>
              </w:rPr>
              <w:t xml:space="preserve"> פתרונות טכנולוגיית, זיהוי רכיבים וקשרים</w:t>
            </w:r>
            <w:r w:rsidR="00D87B54"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  <w:r w:rsidRPr="001A3C55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1A3C55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</w:p>
          <w:p w:rsidR="00EF70B6" w:rsidRPr="001A3C55" w:rsidRDefault="00EF70B6" w:rsidP="001A3C55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EF70B6" w:rsidRPr="001A3C55" w:rsidRDefault="00EF70B6" w:rsidP="006A689C">
            <w:pPr>
              <w:numPr>
                <w:ilvl w:val="0"/>
                <w:numId w:val="4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EF70B6" w:rsidRPr="001A3C55" w:rsidRDefault="00EF70B6" w:rsidP="006A689C">
            <w:pPr>
              <w:numPr>
                <w:ilvl w:val="0"/>
                <w:numId w:val="4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1A3C55" w:rsidRPr="001A3C55" w:rsidRDefault="001A3C55" w:rsidP="001A3C55">
      <w:pPr>
        <w:rPr>
          <w:rFonts w:asciiTheme="minorBidi" w:hAnsiTheme="minorBidi" w:cs="David"/>
          <w:color w:val="000000"/>
          <w:rtl/>
        </w:rPr>
      </w:pPr>
    </w:p>
    <w:p w:rsidR="001A3C55" w:rsidRPr="001A3C55" w:rsidRDefault="001A3C55" w:rsidP="00EF70B6">
      <w:pPr>
        <w:jc w:val="center"/>
        <w:rPr>
          <w:rFonts w:ascii="Arial" w:hAnsi="Arial" w:cs="David"/>
        </w:rPr>
      </w:pPr>
      <w:r w:rsidRPr="00D87B54">
        <w:rPr>
          <w:rFonts w:ascii="Arial" w:hAnsi="Arial" w:cs="David" w:hint="cs"/>
          <w:b/>
          <w:bCs/>
          <w:sz w:val="28"/>
          <w:szCs w:val="28"/>
          <w:rtl/>
        </w:rPr>
        <w:t>חלק ב</w:t>
      </w:r>
      <w:r w:rsidR="002244F2">
        <w:rPr>
          <w:rFonts w:ascii="Arial" w:hAnsi="Arial" w:cs="David" w:hint="cs"/>
          <w:rtl/>
        </w:rPr>
        <w:t>: חוש השמיעה</w:t>
      </w:r>
      <w:bookmarkStart w:id="0" w:name="_GoBack"/>
      <w:bookmarkEnd w:id="0"/>
    </w:p>
    <w:p w:rsidR="001A3C55" w:rsidRPr="001A3C55" w:rsidRDefault="001A3C55" w:rsidP="001A3C55">
      <w:pPr>
        <w:rPr>
          <w:rFonts w:asciiTheme="minorBidi" w:hAnsiTheme="minorBidi" w:cs="David"/>
          <w:color w:val="000000"/>
          <w:rtl/>
        </w:rPr>
      </w:pPr>
    </w:p>
    <w:tbl>
      <w:tblPr>
        <w:tblStyle w:val="12"/>
        <w:bidiVisual/>
        <w:tblW w:w="11650" w:type="dxa"/>
        <w:tblLayout w:type="fixed"/>
        <w:tblLook w:val="04A0" w:firstRow="1" w:lastRow="0" w:firstColumn="1" w:lastColumn="0" w:noHBand="0" w:noVBand="1"/>
      </w:tblPr>
      <w:tblGrid>
        <w:gridCol w:w="735"/>
        <w:gridCol w:w="2996"/>
        <w:gridCol w:w="2970"/>
        <w:gridCol w:w="2265"/>
        <w:gridCol w:w="2684"/>
      </w:tblGrid>
      <w:tr w:rsidR="001A3C55" w:rsidRPr="001A3C55" w:rsidTr="00EF70B6">
        <w:trPr>
          <w:cantSplit/>
          <w:trHeight w:val="461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C55" w:rsidRPr="001A3C55" w:rsidRDefault="001A3C55" w:rsidP="001A3C5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C55" w:rsidRPr="001A3C55" w:rsidRDefault="001A3C55" w:rsidP="001A3C5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C55" w:rsidRPr="001A3C55" w:rsidRDefault="001A3C55" w:rsidP="001A3C5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מיומנויות ותהליכי חשיבה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C55" w:rsidRPr="001A3C55" w:rsidRDefault="001A3C55" w:rsidP="001A3C5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ציוני דרך מדעי החיים</w:t>
            </w: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C55" w:rsidRPr="001A3C55" w:rsidRDefault="001A3C55" w:rsidP="001A3C5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ציוני דרך</w:t>
            </w:r>
            <w:r w:rsidRPr="001A3C55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: </w:t>
            </w: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 טכנולוגיה</w:t>
            </w:r>
          </w:p>
        </w:tc>
      </w:tr>
      <w:tr w:rsidR="00EF70B6" w:rsidRPr="001A3C55" w:rsidTr="00EF70B6">
        <w:trPr>
          <w:cantSplit/>
          <w:trHeight w:val="1262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:rsidR="00EF70B6" w:rsidRPr="001A3C55" w:rsidRDefault="00EF70B6" w:rsidP="001A3C55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תהליך השמיעה</w:t>
            </w:r>
            <w:r w:rsidRPr="001A3C55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(הרחבה) </w:t>
            </w:r>
          </w:p>
        </w:tc>
        <w:tc>
          <w:tcPr>
            <w:tcW w:w="2996" w:type="dxa"/>
            <w:tcBorders>
              <w:top w:val="single" w:sz="12" w:space="0" w:color="auto"/>
            </w:tcBorders>
          </w:tcPr>
          <w:p w:rsidR="00EF70B6" w:rsidRPr="001A3C55" w:rsidRDefault="00EF70B6" w:rsidP="00D87B54">
            <w:pPr>
              <w:numPr>
                <w:ilvl w:val="0"/>
                <w:numId w:val="5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</w:t>
            </w:r>
            <w:r w:rsidRPr="001A3C55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י</w:t>
            </w:r>
            <w:r w:rsidRPr="001A3C5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ינות</w:t>
            </w:r>
            <w:r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: כיצד שומעים?</w:t>
            </w:r>
            <w:r w:rsidRPr="001A3C5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, עמודים </w:t>
            </w:r>
            <w:r w:rsidR="00D87B5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1A3C5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D87B5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198 - 200</w:t>
            </w:r>
          </w:p>
          <w:p w:rsidR="00EF70B6" w:rsidRPr="001A3C55" w:rsidRDefault="00EF70B6" w:rsidP="001A3C55">
            <w:pPr>
              <w:ind w:left="502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EF70B6" w:rsidRPr="001A3C55" w:rsidRDefault="00EF70B6" w:rsidP="006A689C">
            <w:pPr>
              <w:numPr>
                <w:ilvl w:val="0"/>
                <w:numId w:val="5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ייצוג תהליך בתרשים</w:t>
            </w:r>
            <w:r w:rsidRPr="001A3C5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ארגון מידע ברצף</w:t>
            </w:r>
            <w:r w:rsidR="00D87B5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EF70B6" w:rsidRPr="001A3C55" w:rsidRDefault="00EF70B6" w:rsidP="001A3C55">
            <w:pPr>
              <w:ind w:left="502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5" w:type="dxa"/>
            <w:tcBorders>
              <w:top w:val="single" w:sz="12" w:space="0" w:color="auto"/>
            </w:tcBorders>
          </w:tcPr>
          <w:p w:rsidR="00EF70B6" w:rsidRPr="001A3C55" w:rsidRDefault="00EF70B6" w:rsidP="006A689C">
            <w:pPr>
              <w:numPr>
                <w:ilvl w:val="0"/>
                <w:numId w:val="5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המבנה של איבר חוש והתאמתו לתפקודו  (עין או אוזן)</w:t>
            </w:r>
            <w:r w:rsidR="00D87B5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  <w:r w:rsidRPr="001A3C5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84" w:type="dxa"/>
            <w:tcBorders>
              <w:top w:val="single" w:sz="12" w:space="0" w:color="auto"/>
              <w:right w:val="single" w:sz="12" w:space="0" w:color="auto"/>
            </w:tcBorders>
          </w:tcPr>
          <w:p w:rsidR="00EF70B6" w:rsidRPr="001A3C55" w:rsidRDefault="00EF70B6" w:rsidP="001A3C55">
            <w:pPr>
              <w:ind w:left="502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1A3C55" w:rsidRPr="001A3C55" w:rsidRDefault="001A3C55" w:rsidP="001A3C55">
      <w:pPr>
        <w:rPr>
          <w:rFonts w:asciiTheme="minorBidi" w:hAnsiTheme="minorBidi" w:cs="David"/>
          <w:color w:val="000000"/>
          <w:rtl/>
        </w:rPr>
      </w:pPr>
    </w:p>
    <w:p w:rsidR="001A3C55" w:rsidRPr="001A3C55" w:rsidRDefault="001A3C55" w:rsidP="001A3C55">
      <w:pPr>
        <w:rPr>
          <w:rFonts w:asciiTheme="minorBidi" w:hAnsiTheme="minorBidi" w:cs="David"/>
          <w:color w:val="000000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9B238B" w:rsidRDefault="009B238B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9B238B" w:rsidRDefault="009B238B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556EB" w:rsidRDefault="006556E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9B238B" w:rsidRDefault="009B238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9B238B" w:rsidRDefault="009B238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9B238B" w:rsidRDefault="009B238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9B238B" w:rsidRDefault="009B238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C7FD9" w:rsidRDefault="006C7FD9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556EB" w:rsidRDefault="006556E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sectPr w:rsidR="006556EB" w:rsidSect="00502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9A" w:rsidRDefault="0048079A" w:rsidP="004B569F">
      <w:r>
        <w:separator/>
      </w:r>
    </w:p>
  </w:endnote>
  <w:endnote w:type="continuationSeparator" w:id="0">
    <w:p w:rsidR="0048079A" w:rsidRDefault="0048079A" w:rsidP="004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RosenbergSoloMF-Bold">
    <w:panose1 w:val="00000000000000000000"/>
    <w:charset w:val="B1"/>
    <w:family w:val="roman"/>
    <w:notTrueType/>
    <w:pitch w:val="default"/>
    <w:sig w:usb0="00000801" w:usb1="00000000" w:usb2="00000000" w:usb3="00000000" w:csb0="00000020" w:csb1="00000000"/>
  </w:font>
  <w:font w:name="RosenbergSoloMF-Medium">
    <w:panose1 w:val="00000000000000000000"/>
    <w:charset w:val="B1"/>
    <w:family w:val="roman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4772538"/>
      <w:docPartObj>
        <w:docPartGallery w:val="Page Numbers (Bottom of Page)"/>
        <w:docPartUnique/>
      </w:docPartObj>
    </w:sdtPr>
    <w:sdtEndPr>
      <w:rPr>
        <w:cs/>
      </w:rPr>
    </w:sdtEndPr>
    <w:sdtContent>
      <w:p w:rsidR="00E11CFF" w:rsidRDefault="00E11CFF">
        <w:pPr>
          <w:pStyle w:val="af0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244F2" w:rsidRPr="002244F2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B0FC4" w:rsidRDefault="00CB0F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9A" w:rsidRDefault="0048079A" w:rsidP="004B569F">
      <w:r>
        <w:separator/>
      </w:r>
    </w:p>
  </w:footnote>
  <w:footnote w:type="continuationSeparator" w:id="0">
    <w:p w:rsidR="0048079A" w:rsidRDefault="0048079A" w:rsidP="004B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  <w:rPr>
        <w:rtl/>
      </w:rPr>
    </w:pPr>
    <w:r w:rsidRPr="003156DF">
      <w:rPr>
        <w:noProof/>
      </w:rPr>
      <w:drawing>
        <wp:anchor distT="0" distB="0" distL="114300" distR="114300" simplePos="0" relativeHeight="251663360" behindDoc="0" locked="0" layoutInCell="1" allowOverlap="1" wp14:anchorId="16B702A4" wp14:editId="05ED15D0">
          <wp:simplePos x="0" y="0"/>
          <wp:positionH relativeFrom="column">
            <wp:posOffset>2647950</wp:posOffset>
          </wp:positionH>
          <wp:positionV relativeFrom="paragraph">
            <wp:posOffset>88265</wp:posOffset>
          </wp:positionV>
          <wp:extent cx="2628900" cy="180975"/>
          <wp:effectExtent l="0" t="0" r="0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1312" behindDoc="0" locked="0" layoutInCell="1" allowOverlap="1" wp14:anchorId="736A83EF" wp14:editId="58544A94">
          <wp:simplePos x="0" y="0"/>
          <wp:positionH relativeFrom="column">
            <wp:posOffset>5495925</wp:posOffset>
          </wp:positionH>
          <wp:positionV relativeFrom="paragraph">
            <wp:posOffset>-6985</wp:posOffset>
          </wp:positionV>
          <wp:extent cx="914400" cy="391795"/>
          <wp:effectExtent l="0" t="0" r="0" b="825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59264" behindDoc="1" locked="0" layoutInCell="1" allowOverlap="1" wp14:anchorId="34BDF90A" wp14:editId="7707D656">
          <wp:simplePos x="0" y="0"/>
          <wp:positionH relativeFrom="margin">
            <wp:posOffset>6534150</wp:posOffset>
          </wp:positionH>
          <wp:positionV relativeFrom="margin">
            <wp:posOffset>-933450</wp:posOffset>
          </wp:positionV>
          <wp:extent cx="2543175" cy="1326515"/>
          <wp:effectExtent l="0" t="0" r="9525" b="698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5408" behindDoc="0" locked="0" layoutInCell="1" allowOverlap="1" wp14:anchorId="02B69C0E" wp14:editId="328D6D79">
          <wp:simplePos x="0" y="0"/>
          <wp:positionH relativeFrom="margin">
            <wp:posOffset>-847725</wp:posOffset>
          </wp:positionH>
          <wp:positionV relativeFrom="margin">
            <wp:posOffset>-869950</wp:posOffset>
          </wp:positionV>
          <wp:extent cx="2621280" cy="1115695"/>
          <wp:effectExtent l="0" t="0" r="7620" b="825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80F"/>
    <w:multiLevelType w:val="hybridMultilevel"/>
    <w:tmpl w:val="683422B0"/>
    <w:lvl w:ilvl="0" w:tplc="B3F40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C369B"/>
    <w:multiLevelType w:val="hybridMultilevel"/>
    <w:tmpl w:val="470A9A02"/>
    <w:lvl w:ilvl="0" w:tplc="D0862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D62BFB"/>
    <w:multiLevelType w:val="hybridMultilevel"/>
    <w:tmpl w:val="F0301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177545"/>
    <w:multiLevelType w:val="hybridMultilevel"/>
    <w:tmpl w:val="5FD0341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58E16F6"/>
    <w:multiLevelType w:val="hybridMultilevel"/>
    <w:tmpl w:val="D514E1FA"/>
    <w:lvl w:ilvl="0" w:tplc="B3F40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8"/>
    <w:rsid w:val="000022FF"/>
    <w:rsid w:val="00002C12"/>
    <w:rsid w:val="00062114"/>
    <w:rsid w:val="000E3013"/>
    <w:rsid w:val="000F28F6"/>
    <w:rsid w:val="00174C42"/>
    <w:rsid w:val="00182A21"/>
    <w:rsid w:val="00197498"/>
    <w:rsid w:val="001A2D8A"/>
    <w:rsid w:val="001A3C55"/>
    <w:rsid w:val="001C5BE4"/>
    <w:rsid w:val="001D3C90"/>
    <w:rsid w:val="001D6124"/>
    <w:rsid w:val="001E1310"/>
    <w:rsid w:val="001F240C"/>
    <w:rsid w:val="0020574D"/>
    <w:rsid w:val="002057D8"/>
    <w:rsid w:val="002244F2"/>
    <w:rsid w:val="00266996"/>
    <w:rsid w:val="0027327E"/>
    <w:rsid w:val="002746EA"/>
    <w:rsid w:val="00286378"/>
    <w:rsid w:val="002A7CB7"/>
    <w:rsid w:val="002D5BB0"/>
    <w:rsid w:val="00310C68"/>
    <w:rsid w:val="003156DF"/>
    <w:rsid w:val="00320E61"/>
    <w:rsid w:val="0032321B"/>
    <w:rsid w:val="00326879"/>
    <w:rsid w:val="00331999"/>
    <w:rsid w:val="003507BA"/>
    <w:rsid w:val="00370B61"/>
    <w:rsid w:val="003C756C"/>
    <w:rsid w:val="00431992"/>
    <w:rsid w:val="004342EC"/>
    <w:rsid w:val="0048079A"/>
    <w:rsid w:val="00483B56"/>
    <w:rsid w:val="00496709"/>
    <w:rsid w:val="004B04ED"/>
    <w:rsid w:val="004B569F"/>
    <w:rsid w:val="004C1D44"/>
    <w:rsid w:val="004F00B1"/>
    <w:rsid w:val="00502568"/>
    <w:rsid w:val="0050576C"/>
    <w:rsid w:val="00514C55"/>
    <w:rsid w:val="00516130"/>
    <w:rsid w:val="00521834"/>
    <w:rsid w:val="0053640F"/>
    <w:rsid w:val="005A7F7D"/>
    <w:rsid w:val="005B3D2F"/>
    <w:rsid w:val="005E70B8"/>
    <w:rsid w:val="00600FD3"/>
    <w:rsid w:val="0060650F"/>
    <w:rsid w:val="00616873"/>
    <w:rsid w:val="00616C66"/>
    <w:rsid w:val="00632E45"/>
    <w:rsid w:val="006414FA"/>
    <w:rsid w:val="0064246D"/>
    <w:rsid w:val="006556EB"/>
    <w:rsid w:val="006642E7"/>
    <w:rsid w:val="0066661D"/>
    <w:rsid w:val="00684F91"/>
    <w:rsid w:val="006A689C"/>
    <w:rsid w:val="006B28C6"/>
    <w:rsid w:val="006C3544"/>
    <w:rsid w:val="006C4533"/>
    <w:rsid w:val="006C7FD9"/>
    <w:rsid w:val="006D128D"/>
    <w:rsid w:val="006D13A1"/>
    <w:rsid w:val="00727CB1"/>
    <w:rsid w:val="00742217"/>
    <w:rsid w:val="007877A0"/>
    <w:rsid w:val="007B4659"/>
    <w:rsid w:val="00812FDE"/>
    <w:rsid w:val="008241C7"/>
    <w:rsid w:val="00832BC4"/>
    <w:rsid w:val="008349F9"/>
    <w:rsid w:val="00835653"/>
    <w:rsid w:val="00890EE9"/>
    <w:rsid w:val="008A3905"/>
    <w:rsid w:val="00953431"/>
    <w:rsid w:val="00965FB3"/>
    <w:rsid w:val="00974A08"/>
    <w:rsid w:val="009B238B"/>
    <w:rsid w:val="009B6409"/>
    <w:rsid w:val="009C311B"/>
    <w:rsid w:val="009F4F59"/>
    <w:rsid w:val="009F5C95"/>
    <w:rsid w:val="00A512F5"/>
    <w:rsid w:val="00A75A49"/>
    <w:rsid w:val="00AA5B27"/>
    <w:rsid w:val="00AB3986"/>
    <w:rsid w:val="00AB588B"/>
    <w:rsid w:val="00AC0FA0"/>
    <w:rsid w:val="00AD3B41"/>
    <w:rsid w:val="00B4130A"/>
    <w:rsid w:val="00B66C5A"/>
    <w:rsid w:val="00B73F0E"/>
    <w:rsid w:val="00B91DA9"/>
    <w:rsid w:val="00BA1CCF"/>
    <w:rsid w:val="00BE6B12"/>
    <w:rsid w:val="00BF6488"/>
    <w:rsid w:val="00C23569"/>
    <w:rsid w:val="00C27530"/>
    <w:rsid w:val="00C27D02"/>
    <w:rsid w:val="00C4731C"/>
    <w:rsid w:val="00C55EF0"/>
    <w:rsid w:val="00CA02DA"/>
    <w:rsid w:val="00CB073E"/>
    <w:rsid w:val="00CB0FC4"/>
    <w:rsid w:val="00CC22BF"/>
    <w:rsid w:val="00CC6671"/>
    <w:rsid w:val="00CE050E"/>
    <w:rsid w:val="00CE5BEB"/>
    <w:rsid w:val="00CF2ADE"/>
    <w:rsid w:val="00D87B54"/>
    <w:rsid w:val="00DA5C37"/>
    <w:rsid w:val="00DB1797"/>
    <w:rsid w:val="00DC733A"/>
    <w:rsid w:val="00DD13AE"/>
    <w:rsid w:val="00DE2F33"/>
    <w:rsid w:val="00DF2FAB"/>
    <w:rsid w:val="00DF7B88"/>
    <w:rsid w:val="00E11CFF"/>
    <w:rsid w:val="00E1738F"/>
    <w:rsid w:val="00E275A4"/>
    <w:rsid w:val="00E43689"/>
    <w:rsid w:val="00E5785E"/>
    <w:rsid w:val="00E742BA"/>
    <w:rsid w:val="00EE0B95"/>
    <w:rsid w:val="00EF70B6"/>
    <w:rsid w:val="00F671F3"/>
    <w:rsid w:val="00F737F4"/>
    <w:rsid w:val="00F850E1"/>
    <w:rsid w:val="00FB29B1"/>
    <w:rsid w:val="00FC549A"/>
    <w:rsid w:val="00FD1F1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0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טבלת רשת10"/>
    <w:basedOn w:val="a1"/>
    <w:next w:val="a3"/>
    <w:uiPriority w:val="59"/>
    <w:rsid w:val="0060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טבלת רשת11"/>
    <w:basedOn w:val="a1"/>
    <w:next w:val="a3"/>
    <w:uiPriority w:val="59"/>
    <w:rsid w:val="001A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טבלת רשת12"/>
    <w:basedOn w:val="a1"/>
    <w:next w:val="a3"/>
    <w:uiPriority w:val="59"/>
    <w:rsid w:val="001A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0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טבלת רשת10"/>
    <w:basedOn w:val="a1"/>
    <w:next w:val="a3"/>
    <w:uiPriority w:val="59"/>
    <w:rsid w:val="0060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טבלת רשת11"/>
    <w:basedOn w:val="a1"/>
    <w:next w:val="a3"/>
    <w:uiPriority w:val="59"/>
    <w:rsid w:val="001A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טבלת רשת12"/>
    <w:basedOn w:val="a1"/>
    <w:next w:val="a3"/>
    <w:uiPriority w:val="59"/>
    <w:rsid w:val="001A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moe</cp:lastModifiedBy>
  <cp:revision>2</cp:revision>
  <cp:lastPrinted>2016-09-10T02:21:00Z</cp:lastPrinted>
  <dcterms:created xsi:type="dcterms:W3CDTF">2016-09-26T13:57:00Z</dcterms:created>
  <dcterms:modified xsi:type="dcterms:W3CDTF">2016-09-26T13:57:00Z</dcterms:modified>
</cp:coreProperties>
</file>